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förbättrad snöröjning för skolvägar i Sorsele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infört tydligare prioriteringar för snöröjning inför 2025/2026 för säkrare skolvägar. SD vill förstärka detta för att skydda barn och föräldrar. Konkreta åtgärder i byar och centralt stärker vardagssäkerheten.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snöröjning kring skolor och förskolor i hela kommunen.</w:t>
      </w:r>
    </w:p>
    <w:p>
      <w:r>
        <w:rPr>
          <w:rFonts w:ascii="Arial" w:hAnsi="Arial"/>
          <w:sz w:val="24"/>
        </w:rPr>
        <w:t>att extra resurser avsätts för vinter 2026/2027.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