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stärkt äldreomsorg med fokus på personal och språkkrav</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Umeå kommuns äldreomsorg befinner sig i stabsläge maj 2026 på grund av akut personalbrist och hög belastning. Andelen utförda insatser har sjunkit kraftigt och Alliansen har kritiserat bristen på trygghet och värdighet. Språkkrav införs successivt vilket är positivt, men mer behövs för kvalitet. SD vill prioritera äldre medborgare och säkerställa kompetent personal som behärskar svenska för god kommunikation och omsorg.</w:t>
      </w:r>
    </w:p>
    <w:p/>
    <w:p>
      <w:r>
        <w:rPr>
          <w:rFonts w:ascii="Arial" w:hAnsi="Arial"/>
          <w:b/>
          <w:sz w:val="24"/>
        </w:rPr>
        <w:t>Förslag till beslut</w:t>
      </w:r>
    </w:p>
    <w:p>
      <w:r>
        <w:rPr>
          <w:rFonts w:ascii="Arial" w:hAnsi="Arial"/>
          <w:sz w:val="24"/>
        </w:rPr>
        <w:t>att kommunfullmäktige avsätter ytterligare medel för rekrytering och utbildningsinsatser inom äldrenämnden 2026</w:t>
      </w:r>
    </w:p>
    <w:p>
      <w:r>
        <w:rPr>
          <w:rFonts w:ascii="Arial" w:hAnsi="Arial"/>
          <w:sz w:val="24"/>
        </w:rPr>
        <w:t>att språkkrav på svenska nivå C1 eller motsvarande införs fullt ut för all personal i direkt 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