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Umeå kommun</w:t>
      </w:r>
    </w:p>
    <w:p/>
    <w:p>
      <w:r>
        <w:rPr>
          <w:rFonts w:ascii="Arial" w:hAnsi="Arial"/>
          <w:b/>
          <w:sz w:val="24"/>
        </w:rPr>
        <w:t>Motion till Umeå kommunfullmäktige</w:t>
      </w:r>
    </w:p>
    <w:p/>
    <w:p>
      <w:r>
        <w:rPr>
          <w:rFonts w:ascii="Arial" w:hAnsi="Arial"/>
          <w:b/>
          <w:sz w:val="24"/>
        </w:rPr>
        <w:t>Motion om utökad trygghetsskapande insatser i specifika områden</w:t>
      </w:r>
    </w:p>
    <w:p/>
    <w:p>
      <w:r>
        <w:rPr>
          <w:rFonts w:ascii="Arial" w:hAnsi="Arial"/>
          <w:sz w:val="24"/>
        </w:rPr>
        <w:t>Inlämnad av: Sverigedemokraterna i Umeå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UVTS-arbetet behöver förstärkas lokalt i områden där rekrytering sker. Samverkan med polis och fler kameror eller patrullering kan beslutas av kommunen för ökad trygghet. Konkreta åtgärder skyddar invånare och motverkar kriminalitet.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CCTV och samverkansinsatser i prioriterade områden</w:t>
      </w:r>
    </w:p>
    <w:p>
      <w:r>
        <w:rPr>
          <w:rFonts w:ascii="Arial" w:hAnsi="Arial"/>
          <w:sz w:val="24"/>
        </w:rPr>
        <w:t>att årliga lägesrapporter från UVTS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Umeå)</w:t>
      </w:r>
    </w:p>
    <w:p>
      <w:r>
        <w:rPr>
          <w:rFonts w:ascii="Arial" w:hAnsi="Arial"/>
          <w:sz w:val="24"/>
        </w:rPr>
        <w:t>Ort: Umeå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Umeå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Umeå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Umeå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