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Vännäs kommun</w:t>
      </w:r>
    </w:p>
    <w:p/>
    <w:p>
      <w:r>
        <w:rPr>
          <w:rFonts w:ascii="Arial" w:hAnsi="Arial"/>
          <w:b/>
          <w:sz w:val="24"/>
        </w:rPr>
        <w:t>Motion till Vännäs kommunfullmäktige</w:t>
      </w:r>
    </w:p>
    <w:p/>
    <w:p>
      <w:r>
        <w:rPr>
          <w:rFonts w:ascii="Arial" w:hAnsi="Arial"/>
          <w:b/>
          <w:sz w:val="24"/>
        </w:rPr>
        <w:t>Motion om kravbaserad integration för nyanlända</w:t>
      </w:r>
    </w:p>
    <w:p/>
    <w:p>
      <w:r>
        <w:rPr>
          <w:rFonts w:ascii="Arial" w:hAnsi="Arial"/>
          <w:sz w:val="24"/>
        </w:rPr>
        <w:t>Inlämnad av: Sverigedemokraterna i Vännäs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Vännäs kommun välkomnar nya medborgare men behöver stärka integrationen med tydliga krav på språk, arbete och värderingar enligt SD:s politik. Detta säkerställer att nyanlända bidrar och anpassar sig. Kommunen kan besluta om lokala stödprogram med motkrav.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krav på svenska språkkunskaper och samhällsorientering för integrationsstöd</w:t>
      </w:r>
    </w:p>
    <w:p>
      <w:r>
        <w:rPr>
          <w:rFonts w:ascii="Arial" w:hAnsi="Arial"/>
          <w:sz w:val="24"/>
        </w:rPr>
        <w:t>att koppla stöd till aktivt jobbsökande</w:t>
      </w:r>
    </w:p>
    <w:p>
      <w:r>
        <w:rPr>
          <w:rFonts w:ascii="Arial" w:hAnsi="Arial"/>
          <w:sz w:val="24"/>
        </w:rPr>
        <w:t>att utvärdera effekterna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Vännäs)</w:t>
      </w:r>
    </w:p>
    <w:p>
      <w:r>
        <w:rPr>
          <w:rFonts w:ascii="Arial" w:hAnsi="Arial"/>
          <w:sz w:val="24"/>
        </w:rPr>
        <w:t>Ort: Vännäs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Vännäs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Vännäs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Vännäs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