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Vännäs kommun</w:t>
      </w:r>
    </w:p>
    <w:p/>
    <w:p>
      <w:r>
        <w:rPr>
          <w:rFonts w:ascii="Arial" w:hAnsi="Arial"/>
          <w:b/>
          <w:sz w:val="24"/>
        </w:rPr>
        <w:t>Motion till Vännäs kommunfullmäktige</w:t>
      </w:r>
    </w:p>
    <w:p/>
    <w:p>
      <w:r>
        <w:rPr>
          <w:rFonts w:ascii="Arial" w:hAnsi="Arial"/>
          <w:b/>
          <w:sz w:val="24"/>
        </w:rPr>
        <w:t>Motion om ökad transparens i budget och upphandlingar</w:t>
      </w:r>
    </w:p>
    <w:p/>
    <w:p>
      <w:r>
        <w:rPr>
          <w:rFonts w:ascii="Arial" w:hAnsi="Arial"/>
          <w:sz w:val="24"/>
        </w:rPr>
        <w:t>Inlämnad av: Sverigedemokraterna i Vännäs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stärka medborgarnas förtroende vill SD se mer öppen redovisning av kommunens ekonomi och upphandlingar. Detta är i linje med skattbetalarnas rätt till insyn. Kommunen kan besluta om policy för ökad öppenhet.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för full transparens i budgetprocessen</w:t>
      </w:r>
    </w:p>
    <w:p>
      <w:r>
        <w:rPr>
          <w:rFonts w:ascii="Arial" w:hAnsi="Arial"/>
          <w:sz w:val="24"/>
        </w:rPr>
        <w:t>att publicera alla upphandlingar öppet på webben</w:t>
      </w:r>
    </w:p>
    <w:p>
      <w:r>
        <w:rPr>
          <w:rFonts w:ascii="Arial" w:hAnsi="Arial"/>
          <w:sz w:val="24"/>
        </w:rPr>
        <w:t>att årlig rapport om ekonomisk styrning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Vännäs)</w:t>
      </w:r>
    </w:p>
    <w:p>
      <w:r>
        <w:rPr>
          <w:rFonts w:ascii="Arial" w:hAnsi="Arial"/>
          <w:sz w:val="24"/>
        </w:rPr>
        <w:t>Ort: Vännäs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Vännäs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Vännäs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Vännäs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