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Örnsköldsvik kommun</w:t>
      </w:r>
    </w:p>
    <w:p/>
    <w:p>
      <w:r>
        <w:rPr>
          <w:rFonts w:ascii="Arial" w:hAnsi="Arial"/>
          <w:b/>
          <w:sz w:val="24"/>
        </w:rPr>
        <w:t>Motion till Örnsköldsvik kommunfullmäktige</w:t>
      </w:r>
    </w:p>
    <w:p/>
    <w:p>
      <w:r>
        <w:rPr>
          <w:rFonts w:ascii="Arial" w:hAnsi="Arial"/>
          <w:b/>
          <w:sz w:val="24"/>
        </w:rPr>
        <w:t>Motion om ökad trygghet i centrala Örnsköldsvik</w:t>
      </w:r>
    </w:p>
    <w:p/>
    <w:p>
      <w:r>
        <w:rPr>
          <w:rFonts w:ascii="Arial" w:hAnsi="Arial"/>
          <w:sz w:val="24"/>
        </w:rPr>
        <w:t>Inlämnad av: Sverigedemokraterna i Örnsköldsvik</w:t>
      </w:r>
    </w:p>
    <w:p>
      <w:r>
        <w:rPr>
          <w:rFonts w:ascii="Arial" w:hAnsi="Arial"/>
          <w:sz w:val="24"/>
        </w:rPr>
        <w:t>Datum: 2026-06-06</w:t>
      </w:r>
    </w:p>
    <w:p/>
    <w:p>
      <w:r>
        <w:rPr>
          <w:rFonts w:ascii="Arial" w:hAnsi="Arial"/>
          <w:b/>
          <w:sz w:val="24"/>
        </w:rPr>
        <w:t>Motivering</w:t>
      </w:r>
    </w:p>
    <w:p>
      <w:r>
        <w:rPr>
          <w:rFonts w:ascii="Arial" w:hAnsi="Arial"/>
          <w:sz w:val="24"/>
        </w:rPr>
        <w:t>Örnsköldsvik har 85 anmälda brott per 1 000 invånare enligt 2025-statistik, vilket är över rikssnittet. Kommunen har ett aktivt Brottsförebyggande råd (Brå) men fler konkreta åtgärder behövs i centrala områden. SD ser trygghet som en grundläggande rättighet för alla medborgare. Lokala incidenter och otrygghet kvällstid påverkar både företagande och inflyttning negativt. En satsning på kameror och ordningsvakter är kommunalt beslutbart och direkt effektivt.</w:t>
      </w:r>
    </w:p>
    <w:p/>
    <w:p>
      <w:r>
        <w:rPr>
          <w:rFonts w:ascii="Arial" w:hAnsi="Arial"/>
          <w:b/>
          <w:sz w:val="24"/>
        </w:rPr>
        <w:t>Förslag till beslut</w:t>
      </w:r>
    </w:p>
    <w:p>
      <w:r>
        <w:rPr>
          <w:rFonts w:ascii="Arial" w:hAnsi="Arial"/>
          <w:sz w:val="24"/>
        </w:rPr>
        <w:t>att kommunfullmäktige beslutar om installation av övervakningskameror på strategiska platser i centrala Örnsköldsvik under 2026</w:t>
      </w:r>
    </w:p>
    <w:p>
      <w:r>
        <w:rPr>
          <w:rFonts w:ascii="Arial" w:hAnsi="Arial"/>
          <w:sz w:val="24"/>
        </w:rPr>
        <w:t>att fler ordningsvakter anställs eller kontrakteras för kvälls- och helgpatrullering</w:t>
      </w:r>
    </w:p>
    <w:p>
      <w:r>
        <w:rPr>
          <w:rFonts w:ascii="Arial" w:hAnsi="Arial"/>
          <w:sz w:val="24"/>
        </w:rPr>
        <w:t>att Brå-rådet får utökade resurser för lokala trygghetsprojekt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Örnsköldsvik)</w:t>
      </w:r>
    </w:p>
    <w:p>
      <w:r>
        <w:rPr>
          <w:rFonts w:ascii="Arial" w:hAnsi="Arial"/>
          <w:sz w:val="24"/>
        </w:rPr>
        <w:t>Ort: Örnsköldsvik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Örnsköldsvik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Örnsköldsvik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Örnsköldsvik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