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Örnsköldsvik kommun</w:t>
      </w:r>
    </w:p>
    <w:p/>
    <w:p>
      <w:r>
        <w:rPr>
          <w:rFonts w:ascii="Arial" w:hAnsi="Arial"/>
          <w:b/>
          <w:sz w:val="24"/>
        </w:rPr>
        <w:t>Motion till Örnsköldsvik kommunfullmäktige</w:t>
      </w:r>
    </w:p>
    <w:p/>
    <w:p>
      <w:r>
        <w:rPr>
          <w:rFonts w:ascii="Arial" w:hAnsi="Arial"/>
          <w:b/>
          <w:sz w:val="24"/>
        </w:rPr>
        <w:t>Motion om bättre studiero och ordning på Sidensjöskolan och Björnaskolan</w:t>
      </w:r>
    </w:p>
    <w:p/>
    <w:p>
      <w:r>
        <w:rPr>
          <w:rFonts w:ascii="Arial" w:hAnsi="Arial"/>
          <w:sz w:val="24"/>
        </w:rPr>
        <w:t>Inlämnad av: Sverigedemokraterna i Örnsköldsvik</w:t>
      </w:r>
    </w:p>
    <w:p>
      <w:r>
        <w:rPr>
          <w:rFonts w:ascii="Arial" w:hAnsi="Arial"/>
          <w:sz w:val="24"/>
        </w:rPr>
        <w:t>Datum: 2026-06-06</w:t>
      </w:r>
    </w:p>
    <w:p/>
    <w:p>
      <w:r>
        <w:rPr>
          <w:rFonts w:ascii="Arial" w:hAnsi="Arial"/>
          <w:b/>
          <w:sz w:val="24"/>
        </w:rPr>
        <w:t>Motivering</w:t>
      </w:r>
    </w:p>
    <w:p>
      <w:r>
        <w:rPr>
          <w:rFonts w:ascii="Arial" w:hAnsi="Arial"/>
          <w:sz w:val="24"/>
        </w:rPr>
        <w:t>Budget 2026 avsätter medel för renovering av Sidensjöskolan och Björnaskolan, men ordning och studiero måste prioriteras samtidigt. Kommunens meritvärde ligger på cirka 217 poäng, under rikssnitt. Elever rapporterar bristande studiero enligt Skolinspektionens enkät 2025. SD vill ha tydliga regler, mobilförbud och fler vuxna i klassrummen för att skapa lugn och fokus. Detta är direkt kommunalt ansvar.</w:t>
      </w:r>
    </w:p>
    <w:p/>
    <w:p>
      <w:r>
        <w:rPr>
          <w:rFonts w:ascii="Arial" w:hAnsi="Arial"/>
          <w:b/>
          <w:sz w:val="24"/>
        </w:rPr>
        <w:t>Förslag till beslut</w:t>
      </w:r>
    </w:p>
    <w:p>
      <w:r>
        <w:rPr>
          <w:rFonts w:ascii="Arial" w:hAnsi="Arial"/>
          <w:sz w:val="24"/>
        </w:rPr>
        <w:t>att kommunfullmäktige beslutar om tydliga ordningsregler och mobilförbud på Sidensjöskolan och Björnaskolan från höstterminen 2026</w:t>
      </w:r>
    </w:p>
    <w:p>
      <w:r>
        <w:rPr>
          <w:rFonts w:ascii="Arial" w:hAnsi="Arial"/>
          <w:sz w:val="24"/>
        </w:rPr>
        <w:t>att fler pedagogiska resurser och vuxna i klassrummen tillförs de två skolorna</w:t>
      </w:r>
    </w:p>
    <w:p>
      <w:r>
        <w:rPr>
          <w:rFonts w:ascii="Arial" w:hAnsi="Arial"/>
          <w:sz w:val="24"/>
        </w:rPr>
        <w:t>att renoveringarna kombineras med förbättrad fysisk miljö för studiero</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Örnsköldsvik)</w:t>
      </w:r>
    </w:p>
    <w:p>
      <w:r>
        <w:rPr>
          <w:rFonts w:ascii="Arial" w:hAnsi="Arial"/>
          <w:sz w:val="24"/>
        </w:rPr>
        <w:t>Ort: Örnsköldsvik</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Örnsköldsvik</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Örnsköldsvik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Örnsköldsvik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