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Örnsköldsvik kommun</w:t>
      </w:r>
    </w:p>
    <w:p/>
    <w:p>
      <w:r>
        <w:rPr>
          <w:rFonts w:ascii="Arial" w:hAnsi="Arial"/>
          <w:b/>
          <w:sz w:val="24"/>
        </w:rPr>
        <w:t>Motion till Örnsköldsvik kommunfullmäktige</w:t>
      </w:r>
    </w:p>
    <w:p/>
    <w:p>
      <w:r>
        <w:rPr>
          <w:rFonts w:ascii="Arial" w:hAnsi="Arial"/>
          <w:b/>
          <w:sz w:val="24"/>
        </w:rPr>
        <w:t>Motion om stärkt brottsförebyggande arbete via Brå-rådet</w:t>
      </w:r>
    </w:p>
    <w:p/>
    <w:p>
      <w:r>
        <w:rPr>
          <w:rFonts w:ascii="Arial" w:hAnsi="Arial"/>
          <w:sz w:val="24"/>
        </w:rPr>
        <w:t>Inlämnad av: Sverigedemokraterna i Örnsköldsvik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samarbetar via Brå med polis och region för trygghet, men resultaten behöver förbättras givet 85 brott per 1 000 invånare. Fokus på barn och unga prioriteras redan, men mer konkreta åtgärder som nattvandring och områdesbevakning behövs. SD vill ge Brå ökade resurser för lokalt anpassade insatser i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tilldelar Brå-rådet ytterligare 2 miljoner kronor årligen från 2026</w:t>
      </w:r>
    </w:p>
    <w:p>
      <w:r>
        <w:rPr>
          <w:rFonts w:ascii="Arial" w:hAnsi="Arial"/>
          <w:sz w:val="24"/>
        </w:rPr>
        <w:t>att fler nattvandringar och områdesgrupper startas i utsatta områden</w:t>
      </w:r>
    </w:p>
    <w:p>
      <w:r>
        <w:rPr>
          <w:rFonts w:ascii="Arial" w:hAnsi="Arial"/>
          <w:sz w:val="24"/>
        </w:rPr>
        <w:t>att samverkan med polis stärks med gemensamma åtgärdsplaner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Örnsköldsvik)</w:t>
      </w:r>
    </w:p>
    <w:p>
      <w:r>
        <w:rPr>
          <w:rFonts w:ascii="Arial" w:hAnsi="Arial"/>
          <w:sz w:val="24"/>
        </w:rPr>
        <w:t>Ort: Örnsköldsvik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Örnsköldsvik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Örnsköldsvik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Örnsköldsvik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