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Sollefteå kommun</w:t>
      </w:r>
    </w:p>
    <w:p/>
    <w:p>
      <w:r>
        <w:rPr>
          <w:rFonts w:ascii="Arial" w:hAnsi="Arial"/>
          <w:b/>
          <w:sz w:val="24"/>
        </w:rPr>
        <w:t>Motion till Sollefteå kommunfullmäktige</w:t>
      </w:r>
    </w:p>
    <w:p/>
    <w:p>
      <w:r>
        <w:rPr>
          <w:rFonts w:ascii="Arial" w:hAnsi="Arial"/>
          <w:b/>
          <w:sz w:val="24"/>
        </w:rPr>
        <w:t>Motion om språk- och värderingskrav vid integration i Sollefteå</w:t>
      </w:r>
    </w:p>
    <w:p/>
    <w:p>
      <w:r>
        <w:rPr>
          <w:rFonts w:ascii="Arial" w:hAnsi="Arial"/>
          <w:sz w:val="24"/>
        </w:rPr>
        <w:t>Inlämnad av: Sverigedemokraterna i Sollefteå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fungerar bäst med tydliga krav på svenska språket och svenska värderingar. SD vill se kravstyrd integration för att skydda välfärden. Kommunen hanterar mottagande och kan införa lokala riktlinjer.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SFI-nivå och värderingsutbildning för nyanlända.</w:t>
      </w:r>
    </w:p>
    <w:p>
      <w:r>
        <w:rPr>
          <w:rFonts w:ascii="Arial" w:hAnsi="Arial"/>
          <w:sz w:val="24"/>
        </w:rPr>
        <w:t>att uppföljning av integrationsresultat sker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Sollefteå)</w:t>
      </w:r>
    </w:p>
    <w:p>
      <w:r>
        <w:rPr>
          <w:rFonts w:ascii="Arial" w:hAnsi="Arial"/>
          <w:sz w:val="24"/>
        </w:rPr>
        <w:t>Ort: Sollefteå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