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Sundsvall kommun</w:t>
      </w:r>
    </w:p>
    <w:p/>
    <w:p>
      <w:r>
        <w:rPr>
          <w:rFonts w:ascii="Arial" w:hAnsi="Arial"/>
          <w:b/>
          <w:sz w:val="24"/>
        </w:rPr>
        <w:t>Motion till Sundsvall kommunfullmäktige</w:t>
      </w:r>
    </w:p>
    <w:p/>
    <w:p>
      <w:r>
        <w:rPr>
          <w:rFonts w:ascii="Arial" w:hAnsi="Arial"/>
          <w:b/>
          <w:sz w:val="24"/>
        </w:rPr>
        <w:t>Motion om förstärkt brottsförebyggande samverkan i Sundsvall</w:t>
      </w:r>
    </w:p>
    <w:p/>
    <w:p>
      <w:r>
        <w:rPr>
          <w:rFonts w:ascii="Arial" w:hAnsi="Arial"/>
          <w:sz w:val="24"/>
        </w:rPr>
        <w:t>Inlämnad av: Sverigedemokraterna i Sundsvall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Trots låg brottslighet generellt finns behov av förstärkt samverkan mellan kommun, polis och lokala aktörer enligt 2025-rapporten. SD vill se konkreta åtgärder i utsatta områden. Kommunen har ansvar för det brottsförebyggande arbetet.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uppdatera den lokala brottsförebyggande strategin tillsammans med Polisen,</w:t>
      </w:r>
    </w:p>
    <w:p>
      <w:r>
        <w:rPr>
          <w:rFonts w:ascii="Arial" w:hAnsi="Arial"/>
          <w:sz w:val="24"/>
        </w:rPr>
        <w:t>att fokusera på ungdomsbrottslighet och narkotika,</w:t>
      </w:r>
    </w:p>
    <w:p>
      <w:r>
        <w:rPr>
          <w:rFonts w:ascii="Arial" w:hAnsi="Arial"/>
          <w:sz w:val="24"/>
        </w:rPr>
        <w:t>att avsätta resurser för tidiga insatser,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Sundsvall)</w:t>
      </w:r>
    </w:p>
    <w:p>
      <w:r>
        <w:rPr>
          <w:rFonts w:ascii="Arial" w:hAnsi="Arial"/>
          <w:sz w:val="24"/>
        </w:rPr>
        <w:t>Ort: Sundsvall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Sundsvall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Sundsvall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Sundsvall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