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Arboga kommunfullmäktige</w:t>
      </w:r>
    </w:p>
    <w:p>
      <w:r>
        <w:rPr>
          <w:rFonts w:ascii="Arial" w:cs="Arial" w:eastAsia="Arial" w:hAnsi="Arial"/>
          <w:b/>
          <w:bCs/>
          <w:sz w:val="28"/>
          <w:szCs w:val="28"/>
        </w:rPr>
        <w:t xml:space="preserve">Motion om Förbättrad gymnasiebehörighet och studiero i grundskolorna</w:t>
      </w:r>
    </w:p>
    <w:p>
      <w:r>
        <w:rPr>
          <w:rFonts w:ascii="Arial" w:cs="Arial" w:eastAsia="Arial" w:hAnsi="Arial"/>
          <w:sz w:val="12"/>
          <w:szCs w:val="12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Inlämnad av: Sverigedemokraterna i Arboga</w:t>
      </w:r>
    </w:p>
    <w:p>
      <w:r>
        <w:rPr>
          <w:rFonts w:ascii="Arial" w:cs="Arial" w:eastAsia="Arial" w:hAnsi="Arial"/>
          <w:sz w:val="24"/>
          <w:szCs w:val="24"/>
        </w:rPr>
        <w:t xml:space="preserve">Datum: 2026-06-05</w:t>
      </w:r>
    </w:p>
    <w:p>
      <w:r>
        <w:rPr>
          <w:rFonts w:ascii="Arial" w:cs="Arial" w:eastAsia="Arial" w:hAnsi="Arial"/>
          <w:sz w:val="12"/>
          <w:szCs w:val="12"/>
        </w:rPr>
        <w:t xml:space="preserve"/>
      </w:r>
    </w:p>
    <w:p>
      <w:r>
        <w:rPr>
          <w:rFonts w:ascii="Arial" w:cs="Arial" w:eastAsia="Arial" w:hAnsi="Arial"/>
          <w:b/>
          <w:bCs/>
          <w:sz w:val="26"/>
          <w:szCs w:val="26"/>
        </w:rPr>
        <w:t xml:space="preserve">Motivering</w:t>
      </w:r>
    </w:p>
    <w:p>
      <w:r>
        <w:rPr>
          <w:rFonts w:ascii="Arial" w:cs="Arial" w:eastAsia="Arial" w:hAnsi="Arial"/>
          <w:sz w:val="24"/>
          <w:szCs w:val="24"/>
        </w:rPr>
        <w:t xml:space="preserve">Enligt Newsworthy (september 2025) finns variation i andelen högstadieelever som får gymnasiebehörighet mellan Arboga kommuns skolor. Vissa skolor, inklusive resurs- och anpassade verksamheter som Gäddgårdsskolan, uppvisar svagare resultat.</w:t>
      </w:r>
    </w:p>
    <w:p>
      <w:r>
        <w:rPr>
          <w:rFonts w:ascii="Arial" w:cs="Arial" w:eastAsia="Arial" w:hAnsi="Arial"/>
          <w:sz w:val="24"/>
          <w:szCs w:val="24"/>
        </w:rPr>
        <w:t xml:space="preserve">Kommunen har 7 grundskolor. Nya Gäddgårdsskolan för anpassad grundskola tas i bruk hösten 2025/2026. Götlunda skola och Brattbergsskolan nämns i offentliga jämförelser.</w:t>
      </w:r>
    </w:p>
    <w:p>
      <w:r>
        <w:rPr>
          <w:rFonts w:ascii="Arial" w:cs="Arial" w:eastAsia="Arial" w:hAnsi="Arial"/>
          <w:sz w:val="24"/>
          <w:szCs w:val="24"/>
        </w:rPr>
        <w:t xml:space="preserve">Sverigedemokraterna vill ha ordning och reda, studiero och tidiga insatser så att fler elever klarar grundskolan med full behörighet.</w:t>
      </w:r>
    </w:p>
    <w:p>
      <w:r>
        <w:rPr>
          <w:rFonts w:ascii="Arial" w:cs="Arial" w:eastAsia="Arial" w:hAnsi="Arial"/>
          <w:sz w:val="24"/>
          <w:szCs w:val="24"/>
        </w:rPr>
        <w:t xml:space="preserve">Kommunen ansvarar direkt för grundskolorna och kan besluta om lokala satsningar på disciplin, läxhjälp och stöd.</w:t>
      </w:r>
    </w:p>
    <w:p>
      <w:r>
        <w:rPr>
          <w:rFonts w:ascii="Arial" w:cs="Arial" w:eastAsia="Arial" w:hAnsi="Arial"/>
          <w:sz w:val="12"/>
          <w:szCs w:val="12"/>
        </w:rPr>
        <w:t xml:space="preserve"/>
      </w:r>
    </w:p>
    <w:p>
      <w:r>
        <w:rPr>
          <w:rFonts w:ascii="Arial" w:cs="Arial" w:eastAsia="Arial" w:hAnsi="Arial"/>
          <w:b/>
          <w:bCs/>
          <w:sz w:val="26"/>
          <w:szCs w:val="26"/>
        </w:rPr>
        <w:t xml:space="preserve">Förslag till beslut</w:t>
      </w:r>
    </w:p>
    <w:p>
      <w:r>
        <w:rPr>
          <w:rFonts w:ascii="Arial" w:cs="Arial" w:eastAsia="Arial" w:hAnsi="Arial"/>
          <w:sz w:val="24"/>
          <w:szCs w:val="24"/>
        </w:rPr>
        <w:t xml:space="preserve">att kommunfullmäktige uppdrar åt barn- och utbildningsförvaltningen att genomföra en analys av gymnasiebehörighet per skola och ta fram en handlingsplan med extra stöd till skolor med lägst resultat, senast till vårterminen 2027.</w:t>
      </w:r>
    </w:p>
    <w:p>
      <w:r>
        <w:rPr>
          <w:rFonts w:ascii="Arial" w:cs="Arial" w:eastAsia="Arial" w:hAnsi="Arial"/>
          <w:sz w:val="24"/>
          <w:szCs w:val="24"/>
        </w:rPr>
        <w:t xml:space="preserve">att medel avsätts för utökad läxhjälp, ordningsinsatser och kompetensutveckling för lärare i de berörda skolorna.</w:t>
      </w:r>
    </w:p>
    <w:p>
      <w:r>
        <w:rPr>
          <w:rFonts w:ascii="Arial" w:cs="Arial" w:eastAsia="Arial" w:hAnsi="Arial"/>
          <w:sz w:val="24"/>
          <w:szCs w:val="24"/>
        </w:rPr>
        <w:t xml:space="preserve">att uppföljning av resultaten redovisas årligen för kommunfullmäktige.</w:t>
      </w:r>
    </w:p>
    <w:p>
      <w:r>
        <w:rPr>
          <w:rFonts w:ascii="Arial" w:cs="Arial" w:eastAsia="Arial" w:hAnsi="Arial"/>
          <w:sz w:val="24"/>
          <w:szCs w:val="24"/>
        </w:rPr>
        <w:t xml:space="preserve"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Arboga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Arboga)</w:t>
      </w:r>
    </w:p>
    <w:p>
      <w:r>
        <w:rPr>
          <w:rFonts w:ascii="Arial" w:hAnsi="Arial"/>
          <w:sz w:val="24"/>
        </w:rPr>
        <w:t>Ort: Arboga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Arboga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b/>
        <w:bCs/>
        <w:sz w:val="22"/>
        <w:szCs w:val="22"/>
      </w:rPr>
      <w:t xml:space="preserve">SVERIGEDEMOKRATERNA</w:t>
    </w:r>
  </w:p>
  <w:p>
    <w:r>
      <w:rPr>
        <w:rFonts w:ascii="Arial" w:cs="Arial" w:eastAsia="Arial" w:hAnsi="Arial"/>
        <w:b/>
        <w:bCs/>
        <w:sz w:val="22"/>
        <w:szCs w:val="22"/>
      </w:rPr>
      <w:t xml:space="preserve">Arboga kommun</w:t>
    </w:r>
  </w:p>
  <w:p>
    <w:r>
      <w:rPr>
        <w:rFonts w:ascii="Arial" w:cs="Arial" w:eastAsia="Arial" w:hAnsi="Arial"/>
        <w:b/>
        <w:bCs/>
        <w:sz w:val="20"/>
        <w:szCs w:val="20"/>
      </w:rPr>
      <w:t xml:space="preserve">Motion till kommunfullmäktige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2026-06-05T15:20:15.177Z</dcterms:created>
  <dcterms:modified xsi:type="dcterms:W3CDTF">2026-06-05T15:20:15.177Z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