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förbättrad ordning och studiero på Risbroskolan</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Risbroskolan genomgick Skolinspektionens tillsyn under 2025 med allvarliga brister i särskilt stöd, utredningar av ordningsstörande beteenden och frånvaro. Tillsynen avslutades i december 2025 efter åtgärder, men meritvärdet ligger lågt på cirka 205 poäng jämfört med rikssnittet 218. Problem med ordning och studiero påverkar elevernas kunskapsutveckling och skolans resultat negativt. SD vill prioritera disciplinära åtgärder, fler vuxna på plats och tydliga rutiner för att skapa en trygg lärmiljö. Detta är en kärnfråga för kommunens framtida kompetensförsörjning.</w:t>
      </w:r>
    </w:p>
    <w:p/>
    <w:p>
      <w:r>
        <w:rPr>
          <w:rFonts w:ascii="Arial" w:hAnsi="Arial"/>
          <w:b/>
          <w:sz w:val="24"/>
        </w:rPr>
        <w:t>Förslag till beslut</w:t>
      </w:r>
    </w:p>
    <w:p>
      <w:r>
        <w:rPr>
          <w:rFonts w:ascii="Arial" w:hAnsi="Arial"/>
          <w:sz w:val="24"/>
        </w:rPr>
        <w:t>att kommunfullmäktige uppdrar åt utbildningsnämnden att införa skärpta ordningsregler och ökad vuxennärvaro på Risbroskolan.</w:t>
      </w:r>
    </w:p>
    <w:p>
      <w:r>
        <w:rPr>
          <w:rFonts w:ascii="Arial" w:hAnsi="Arial"/>
          <w:sz w:val="24"/>
        </w:rPr>
        <w:t>att regelbundna uppföljningar av frånvaro och särskilt stöd genomförs med återrapportering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