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Köping kommun</w:t>
      </w:r>
    </w:p>
    <w:p/>
    <w:p>
      <w:r>
        <w:rPr>
          <w:rFonts w:ascii="Arial" w:hAnsi="Arial"/>
          <w:b/>
          <w:sz w:val="24"/>
        </w:rPr>
        <w:t>Motion till Köping kommunfullmäktige</w:t>
      </w:r>
    </w:p>
    <w:p/>
    <w:p>
      <w:r>
        <w:rPr>
          <w:rFonts w:ascii="Arial" w:hAnsi="Arial"/>
          <w:b/>
          <w:sz w:val="24"/>
        </w:rPr>
        <w:t>Motion om ökad trygghet i centrala Köping</w:t>
      </w:r>
    </w:p>
    <w:p/>
    <w:p>
      <w:r>
        <w:rPr>
          <w:rFonts w:ascii="Arial" w:hAnsi="Arial"/>
          <w:sz w:val="24"/>
        </w:rPr>
        <w:t>Inlämnad av: Sverigedemokraterna i Köping</w:t>
      </w:r>
    </w:p>
    <w:p>
      <w:r>
        <w:rPr>
          <w:rFonts w:ascii="Arial" w:hAnsi="Arial"/>
          <w:sz w:val="24"/>
        </w:rPr>
        <w:t>Datum: 2026-06-06</w:t>
      </w:r>
    </w:p>
    <w:p/>
    <w:p>
      <w:r>
        <w:rPr>
          <w:rFonts w:ascii="Arial" w:hAnsi="Arial"/>
          <w:b/>
          <w:sz w:val="24"/>
        </w:rPr>
        <w:t>Motivering</w:t>
      </w:r>
    </w:p>
    <w:p>
      <w:r>
        <w:rPr>
          <w:rFonts w:ascii="Arial" w:hAnsi="Arial"/>
          <w:sz w:val="24"/>
        </w:rPr>
        <w:t>Enligt kommunens trygghetsundersökning hösten 2025 är brottsutsattheten i Köping lägre än rikssnittet, men det finns fortfarande områden med upplevd otrygghet, särskilt kvällstid i centrala delar. Medborgarlöftena med polisen för 2026 betonar fokus på ungdomar, gängkriminalitet och digital inrapportering av problemområden. SD vill stärka det lokala förebyggande arbetet för att skapa en tryggare kommun för alla invånare. Det handlar om att prioritera kommuninvånarnas säkerhet och livskvalitet.</w:t>
      </w:r>
    </w:p>
    <w:p/>
    <w:p>
      <w:r>
        <w:rPr>
          <w:rFonts w:ascii="Arial" w:hAnsi="Arial"/>
          <w:b/>
          <w:sz w:val="24"/>
        </w:rPr>
        <w:t>Förslag till beslut</w:t>
      </w:r>
    </w:p>
    <w:p>
      <w:r>
        <w:rPr>
          <w:rFonts w:ascii="Arial" w:hAnsi="Arial"/>
          <w:sz w:val="24"/>
        </w:rPr>
        <w:t>att kommunfullmäktige uppdrar åt kommunstyrelsen att i samverkan med polisen förstärka belysning, kamerabevakning och patrullering i centrala Köping samt prioriterade fokusområden enligt lägesbilden 2026</w:t>
      </w:r>
    </w:p>
    <w:p>
      <w:r>
        <w:rPr>
          <w:rFonts w:ascii="Arial" w:hAnsi="Arial"/>
          <w:sz w:val="24"/>
        </w:rPr>
        <w:t>att kommunen ökar insatserna för att motverka skadegörelse och otrygghet genom fler medborgardialoger och snabbare åtgärder vid anmälningar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Köping)</w:t>
      </w:r>
    </w:p>
    <w:p>
      <w:r>
        <w:rPr>
          <w:rFonts w:ascii="Arial" w:hAnsi="Arial"/>
          <w:sz w:val="24"/>
        </w:rPr>
        <w:t>Ort: Köping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Köping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Köping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Köping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