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Köping kommun</w:t>
      </w:r>
    </w:p>
    <w:p/>
    <w:p>
      <w:r>
        <w:rPr>
          <w:rFonts w:ascii="Arial" w:hAnsi="Arial"/>
          <w:b/>
          <w:sz w:val="24"/>
        </w:rPr>
        <w:t>Motion till Köping kommunfullmäktige</w:t>
      </w:r>
    </w:p>
    <w:p/>
    <w:p>
      <w:r>
        <w:rPr>
          <w:rFonts w:ascii="Arial" w:hAnsi="Arial"/>
          <w:b/>
          <w:sz w:val="24"/>
        </w:rPr>
        <w:t>Motion om prioritering av kommuninvånare och skattbetalare i välfärden</w:t>
      </w:r>
    </w:p>
    <w:p/>
    <w:p>
      <w:r>
        <w:rPr>
          <w:rFonts w:ascii="Arial" w:hAnsi="Arial"/>
          <w:sz w:val="24"/>
        </w:rPr>
        <w:t>Inlämnad av: Sverigedemokraterna i Köping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Kommunens resurser ska i första hand gå till dem som bor och betalar skatt i Köping. SD vill tydliggöra principer som sätter medborgarna först i bostadsförmedling, omsorg och andra verksamheter för att säkerställa rättvis fördelning.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berörda nämnder att prioritera långvarigt folkbokförda invånare vid resursfördelning inom välfärd och bostäder</w:t>
      </w:r>
    </w:p>
    <w:p>
      <w:r>
        <w:rPr>
          <w:rFonts w:ascii="Arial" w:hAnsi="Arial"/>
          <w:sz w:val="24"/>
        </w:rPr>
        <w:t>att transparens kring urvalskriterier ökar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Köping)</w:t>
      </w:r>
    </w:p>
    <w:p>
      <w:r>
        <w:rPr>
          <w:rFonts w:ascii="Arial" w:hAnsi="Arial"/>
          <w:sz w:val="24"/>
        </w:rPr>
        <w:t>Ort: Köping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Köping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Köping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Köping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