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Köping kommun</w:t>
      </w:r>
    </w:p>
    <w:p/>
    <w:p>
      <w:r>
        <w:rPr>
          <w:rFonts w:ascii="Arial" w:hAnsi="Arial"/>
          <w:b/>
          <w:sz w:val="24"/>
        </w:rPr>
        <w:t>Motion till Köping kommunfullmäktige</w:t>
      </w:r>
    </w:p>
    <w:p/>
    <w:p>
      <w:r>
        <w:rPr>
          <w:rFonts w:ascii="Arial" w:hAnsi="Arial"/>
          <w:b/>
          <w:sz w:val="24"/>
        </w:rPr>
        <w:t>Motion om förbättrad skolmiljö och underhåll i befintliga skolor</w:t>
      </w:r>
    </w:p>
    <w:p/>
    <w:p>
      <w:r>
        <w:rPr>
          <w:rFonts w:ascii="Arial" w:hAnsi="Arial"/>
          <w:sz w:val="24"/>
        </w:rPr>
        <w:t>Inlämnad av: Sverigedemokraterna i 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Samtidigt som ny Nyckelbergsskolan byggs behöver befintliga skolor underhållas för att säkerställa god studiemiljö. Lägre meritvärden kräver också satsningar på fysisk miljö och ordning.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upprustning av skolmiljöer och lekplatser</w:t>
      </w:r>
    </w:p>
    <w:p>
      <w:r>
        <w:rPr>
          <w:rFonts w:ascii="Arial" w:hAnsi="Arial"/>
          <w:sz w:val="24"/>
        </w:rPr>
        <w:t>att underhållsplaner uppdateras med fokus på trygghet och studiero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Köping)</w:t>
      </w:r>
    </w:p>
    <w:p>
      <w:r>
        <w:rPr>
          <w:rFonts w:ascii="Arial" w:hAnsi="Arial"/>
          <w:sz w:val="24"/>
        </w:rPr>
        <w:t>Ort: 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