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ökad trygghet i östra Sala och Åkraområdet</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Sala kommun har tillsammans med polisen undertecknat ett medborgarlöfte för att minska brottsligheten och öka tryggheten. Trots detta rapporteras fortsatta incidenter som misshandel och stölder i områden som östra Sala och Åkra. Trygghetsvandringar har genomförts men resultaten behöver förstärkas med fler konkreta åtgärder. Som SD ser vi trygghet som en grundläggande rättighet för alla salabor. En satsning här stärker medborgarnas förtroende för kommunen.</w:t>
      </w:r>
    </w:p>
    <w:p/>
    <w:p>
      <w:r>
        <w:rPr>
          <w:rFonts w:ascii="Arial" w:hAnsi="Arial"/>
          <w:b/>
          <w:sz w:val="24"/>
        </w:rPr>
        <w:t>Förslag till beslut</w:t>
      </w:r>
    </w:p>
    <w:p>
      <w:r>
        <w:rPr>
          <w:rFonts w:ascii="Arial" w:hAnsi="Arial"/>
          <w:sz w:val="24"/>
        </w:rPr>
        <w:t>att kommunfullmäktige uppdrar åt kommunstyrelsen att i samverkan med polisen förstärka närvaron och kameraövervakningen i östra Sala och Åkraområdet</w:t>
      </w:r>
    </w:p>
    <w:p>
      <w:r>
        <w:rPr>
          <w:rFonts w:ascii="Arial" w:hAnsi="Arial"/>
          <w:sz w:val="24"/>
        </w:rPr>
        <w:t>att en årlig trygghetsrapport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