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Sala kommun</w:t>
      </w:r>
    </w:p>
    <w:p/>
    <w:p>
      <w:r>
        <w:rPr>
          <w:rFonts w:ascii="Arial" w:hAnsi="Arial"/>
          <w:b/>
          <w:sz w:val="24"/>
        </w:rPr>
        <w:t>Motion till Sala kommunfullmäktige</w:t>
      </w:r>
    </w:p>
    <w:p/>
    <w:p>
      <w:r>
        <w:rPr>
          <w:rFonts w:ascii="Arial" w:hAnsi="Arial"/>
          <w:b/>
          <w:sz w:val="24"/>
        </w:rPr>
        <w:t>Motion om ökad transparens i Sala kommuns budgetarbete</w:t>
      </w:r>
    </w:p>
    <w:p/>
    <w:p>
      <w:r>
        <w:rPr>
          <w:rFonts w:ascii="Arial" w:hAnsi="Arial"/>
          <w:sz w:val="24"/>
        </w:rPr>
        <w:t>Inlämnad av: Sverigedemokraterna i 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Sala redovisar positiva resultat men medborgarna behöver bättre insyn i hur skattemedel används. SD driver medborgare och skattbetalare först. Öppenhet kring prioriteringar stärker demokratin och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öppenhet med detaljerade redovisningar av budgetposter</w:t>
      </w:r>
    </w:p>
    <w:p>
      <w:r>
        <w:rPr>
          <w:rFonts w:ascii="Arial" w:hAnsi="Arial"/>
          <w:sz w:val="24"/>
        </w:rPr>
        <w:t>att medborgardialoger införs inför stora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Sala)</w:t>
      </w:r>
    </w:p>
    <w:p>
      <w:r>
        <w:rPr>
          <w:rFonts w:ascii="Arial" w:hAnsi="Arial"/>
          <w:sz w:val="24"/>
        </w:rPr>
        <w:t>Ort: 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