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Skinnskatteberg kommun</w:t>
      </w:r>
    </w:p>
    <w:p/>
    <w:p>
      <w:r>
        <w:rPr>
          <w:rFonts w:ascii="Arial" w:hAnsi="Arial"/>
          <w:b/>
          <w:sz w:val="24"/>
        </w:rPr>
        <w:t>Motion till Skinnskatteberg kommunfullmäktige</w:t>
      </w:r>
    </w:p>
    <w:p/>
    <w:p>
      <w:r>
        <w:rPr>
          <w:rFonts w:ascii="Arial" w:hAnsi="Arial"/>
          <w:b/>
          <w:sz w:val="24"/>
        </w:rPr>
        <w:t>Motion om bättre studiero och ordning på Klockarbergsskolan</w:t>
      </w:r>
    </w:p>
    <w:p/>
    <w:p>
      <w:r>
        <w:rPr>
          <w:rFonts w:ascii="Arial" w:hAnsi="Arial"/>
          <w:sz w:val="24"/>
        </w:rPr>
        <w:t>Inlämnad av: Sverigedemokraterna i Skinnskatteberg</w:t>
      </w:r>
    </w:p>
    <w:p>
      <w:r>
        <w:rPr>
          <w:rFonts w:ascii="Arial" w:hAnsi="Arial"/>
          <w:sz w:val="24"/>
        </w:rPr>
        <w:t>Datum: 2026-06-06</w:t>
      </w:r>
    </w:p>
    <w:p/>
    <w:p>
      <w:r>
        <w:rPr>
          <w:rFonts w:ascii="Arial" w:hAnsi="Arial"/>
          <w:b/>
          <w:sz w:val="24"/>
        </w:rPr>
        <w:t>Motivering</w:t>
      </w:r>
    </w:p>
    <w:p>
      <w:r>
        <w:rPr>
          <w:rFonts w:ascii="Arial" w:hAnsi="Arial"/>
          <w:sz w:val="24"/>
        </w:rPr>
        <w:t>Skinnskattebergs skolor har ett meritvärde på cirka 208 poäng för årskurs 9, vilket ligger under rikssnittet på 218. Klockarbergsskolan är den centrala skolan och har nämnts i kommunens kalendarium och verksamhetsbeskrivningar. Brister i studiero och ordning påverkar elevernas kunskapsutveckling negativt.</w:t>
      </w:r>
    </w:p>
    <w:p>
      <w:r>
        <w:rPr>
          <w:rFonts w:ascii="Arial" w:hAnsi="Arial"/>
          <w:sz w:val="24"/>
        </w:rPr>
        <w:t>Enligt Skolenkäten 2025 varierar trygghet och studiero mellan skolorna, och förbättringar behövs lokalt. SD ser skolan som en grundpelare för integration och framtida samhällsmedborgare och vill införa tydligare ordningsregler samt ökad lärartäthet där det behövs.</w:t>
      </w:r>
    </w:p>
    <w:p>
      <w:r>
        <w:rPr>
          <w:rFonts w:ascii="Arial" w:hAnsi="Arial"/>
          <w:sz w:val="24"/>
        </w:rPr>
        <w:t>Åtgärder som mobilförbud under lektioner och fler vuxna i skolan kan höja resultaten snabbt. Detta gynnar alla elever och stärker kommunens attraktivitet.</w:t>
      </w:r>
    </w:p>
    <w:p/>
    <w:p>
      <w:r>
        <w:rPr>
          <w:rFonts w:ascii="Arial" w:hAnsi="Arial"/>
          <w:b/>
          <w:sz w:val="24"/>
        </w:rPr>
        <w:t>Förslag till beslut</w:t>
      </w:r>
    </w:p>
    <w:p>
      <w:r>
        <w:rPr>
          <w:rFonts w:ascii="Arial" w:hAnsi="Arial"/>
          <w:sz w:val="24"/>
        </w:rPr>
        <w:t>att kommunfullmäktige uppdrar åt barn- och utbildningsnämnden att införa åtgärder för bättre studiero på Klockarbergsskolan</w:t>
      </w:r>
    </w:p>
    <w:p>
      <w:r>
        <w:rPr>
          <w:rFonts w:ascii="Arial" w:hAnsi="Arial"/>
          <w:sz w:val="24"/>
        </w:rPr>
        <w:t>att inkludera mobilförbud under lektionstid och utökad vuxennärvaro</w:t>
      </w:r>
    </w:p>
    <w:p>
      <w:r>
        <w:rPr>
          <w:rFonts w:ascii="Arial" w:hAnsi="Arial"/>
          <w:sz w:val="24"/>
        </w:rPr>
        <w:t>att följa upp meritvärde och elevenkäter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Skinnskatteberg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Skinnskatteberg)</w:t>
      </w:r>
    </w:p>
    <w:p>
      <w:r>
        <w:rPr>
          <w:rFonts w:ascii="Arial" w:hAnsi="Arial"/>
          <w:sz w:val="24"/>
        </w:rPr>
        <w:t>Ort: Skinnskatteberg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Skinnskatteberg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Skinnskatteberg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Skinnskatteberg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