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Skinnskatteberg kommun</w:t>
      </w:r>
    </w:p>
    <w:p/>
    <w:p>
      <w:r>
        <w:rPr>
          <w:rFonts w:ascii="Arial" w:hAnsi="Arial"/>
          <w:b/>
          <w:sz w:val="24"/>
        </w:rPr>
        <w:t>Motion till Skinnskatteberg kommunfullmäktige</w:t>
      </w:r>
    </w:p>
    <w:p/>
    <w:p>
      <w:r>
        <w:rPr>
          <w:rFonts w:ascii="Arial" w:hAnsi="Arial"/>
          <w:b/>
          <w:sz w:val="24"/>
        </w:rPr>
        <w:t>Motion om ökad transparens i kommunens beslutsprocesser</w:t>
      </w:r>
    </w:p>
    <w:p/>
    <w:p>
      <w:r>
        <w:rPr>
          <w:rFonts w:ascii="Arial" w:hAnsi="Arial"/>
          <w:sz w:val="24"/>
        </w:rPr>
        <w:t>Inlämnad av: Sverigedemokraterna i Skinnskatteberg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Skinnskatteberg har rätt till insyn i hur skattemedel används. SD vill stärka transparensen genom att publicera fler handlingar digitalt och bjuda in till öppna dialogmöten före stora beslut.</w:t>
      </w:r>
    </w:p>
    <w:p>
      <w:r>
        <w:rPr>
          <w:rFonts w:ascii="Arial" w:hAnsi="Arial"/>
          <w:sz w:val="24"/>
        </w:rPr>
        <w:t>Kommunens webbplats har anslagstavla och medborgarförslag men kan utvecklas vidare. I en tid med ekonomiska utmaningar är förtroende för politiken avgörande.</w:t>
      </w:r>
    </w:p>
    <w:p>
      <w:r>
        <w:rPr>
          <w:rFonts w:ascii="Arial" w:hAnsi="Arial"/>
          <w:sz w:val="24"/>
        </w:rPr>
        <w:t>Detta ligger i linje med SD:s värdering att medborgarna alltid kommer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digital publicering av protokoll och underlag</w:t>
      </w:r>
    </w:p>
    <w:p>
      <w:r>
        <w:rPr>
          <w:rFonts w:ascii="Arial" w:hAnsi="Arial"/>
          <w:sz w:val="24"/>
        </w:rPr>
        <w:t>att anordna minst två öppna medborgardialoger per år</w:t>
      </w:r>
    </w:p>
    <w:p>
      <w:r>
        <w:rPr>
          <w:rFonts w:ascii="Arial" w:hAnsi="Arial"/>
          <w:sz w:val="24"/>
        </w:rPr>
        <w:t>att införa en enkel medborgarenkät om transparens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Skinnskatteberg)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Skinnskatteberg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Skinnskatteberg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