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Surahammar kommun</w:t>
      </w:r>
    </w:p>
    <w:p/>
    <w:p>
      <w:r>
        <w:rPr>
          <w:rFonts w:ascii="Arial" w:hAnsi="Arial"/>
          <w:b/>
          <w:sz w:val="24"/>
        </w:rPr>
        <w:t>Motion till Surahammar kommunfullmäktige</w:t>
      </w:r>
    </w:p>
    <w:p/>
    <w:p>
      <w:r>
        <w:rPr>
          <w:rFonts w:ascii="Arial" w:hAnsi="Arial"/>
          <w:b/>
          <w:sz w:val="24"/>
        </w:rPr>
        <w:t>Motion om ökad transparens kring investeringar i nya bostadsområden</w:t>
      </w:r>
    </w:p>
    <w:p/>
    <w:p>
      <w:r>
        <w:rPr>
          <w:rFonts w:ascii="Arial" w:hAnsi="Arial"/>
          <w:sz w:val="24"/>
        </w:rPr>
        <w:t>Inlämnad av: Sverigedemokraterna i Surahammar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Satsningen på 22 mnkr för nya villatomter längs Västeråsleden är positiv för tillväxt men kräver full transparens kring kostnader, avkastning och prioritering. SD vill ha tydlig redovisning för medborgarna.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 offentlig redovisning av alla stora investeringar från 2026.</w:t>
      </w:r>
    </w:p>
    <w:p>
      <w:r>
        <w:rPr>
          <w:rFonts w:ascii="Arial" w:hAnsi="Arial"/>
          <w:sz w:val="24"/>
        </w:rPr>
        <w:t>att kalkyl och förväntad avkastning för villatomterna presenteras öppet.</w:t>
      </w:r>
    </w:p>
    <w:p>
      <w:r>
        <w:rPr>
          <w:rFonts w:ascii="Arial" w:hAnsi="Arial"/>
          <w:sz w:val="24"/>
        </w:rPr>
        <w:t>att invånarinflytande via enkät införs för framtida projekt.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Surahammar)</w:t>
      </w:r>
    </w:p>
    <w:p>
      <w:r>
        <w:rPr>
          <w:rFonts w:ascii="Arial" w:hAnsi="Arial"/>
          <w:sz w:val="24"/>
        </w:rPr>
        <w:t>Ort: Surahammar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Surahammar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Surahammar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Surahammar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