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Surahammar kommun</w:t>
      </w:r>
    </w:p>
    <w:p/>
    <w:p>
      <w:r>
        <w:rPr>
          <w:rFonts w:ascii="Arial" w:hAnsi="Arial"/>
          <w:b/>
          <w:sz w:val="24"/>
        </w:rPr>
        <w:t>Motion till Surahammar kommunfullmäktige</w:t>
      </w:r>
    </w:p>
    <w:p/>
    <w:p>
      <w:r>
        <w:rPr>
          <w:rFonts w:ascii="Arial" w:hAnsi="Arial"/>
          <w:b/>
          <w:sz w:val="24"/>
        </w:rPr>
        <w:t>Motion om prioritering av svenska medborgare och skattbetalare i bostadspolitiken</w:t>
      </w:r>
    </w:p>
    <w:p/>
    <w:p>
      <w:r>
        <w:rPr>
          <w:rFonts w:ascii="Arial" w:hAnsi="Arial"/>
          <w:sz w:val="24"/>
        </w:rPr>
        <w:t>Inlämnad av: Sverigedemokraterna i Surahammar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 växande kommun som Surahammar ska lokala invånare och svenska skattbetalare prioriteras vid fördelning av kommunala bostäder och tomter. Detta stärker gemenskap och rättvisa.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riktlinjer som prioriterar svenska medborgare med anknytning till kommunen vid bostadsförmedling.</w:t>
      </w:r>
    </w:p>
    <w:p>
      <w:r>
        <w:rPr>
          <w:rFonts w:ascii="Arial" w:hAnsi="Arial"/>
          <w:sz w:val="24"/>
        </w:rPr>
        <w:t>att poängsystem baserat på bosättningstid och skattetryck utvecklas.</w:t>
      </w:r>
    </w:p>
    <w:p>
      <w:r>
        <w:rPr>
          <w:rFonts w:ascii="Arial" w:hAnsi="Arial"/>
          <w:sz w:val="24"/>
        </w:rPr>
        <w:t>att transparens i fördelningen säkerställs.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Surahammar)</w:t>
      </w:r>
    </w:p>
    <w:p>
      <w:r>
        <w:rPr>
          <w:rFonts w:ascii="Arial" w:hAnsi="Arial"/>
          <w:sz w:val="24"/>
        </w:rPr>
        <w:t>Ort: Surahammar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Surahammar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Surahammar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Surahammar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