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Surahammar kommun</w:t>
      </w:r>
    </w:p>
    <w:p/>
    <w:p>
      <w:r>
        <w:rPr>
          <w:rFonts w:ascii="Arial" w:hAnsi="Arial"/>
          <w:b/>
          <w:sz w:val="24"/>
        </w:rPr>
        <w:t>Motion till Surahammar kommunfullmäktige</w:t>
      </w:r>
    </w:p>
    <w:p/>
    <w:p>
      <w:r>
        <w:rPr>
          <w:rFonts w:ascii="Arial" w:hAnsi="Arial"/>
          <w:b/>
          <w:sz w:val="24"/>
        </w:rPr>
        <w:t>Motion om tryggare äldreboenden med fokus på svenska normer</w:t>
      </w:r>
    </w:p>
    <w:p/>
    <w:p>
      <w:r>
        <w:rPr>
          <w:rFonts w:ascii="Arial" w:hAnsi="Arial"/>
          <w:sz w:val="24"/>
        </w:rPr>
        <w:t>Inlämnad av: Sverigedemokraterna i Surahammar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Surahammar förtjänar trygghet och respekt för svenska traditioner. Personalens bakgrund och värderingar spelar roll för kvaliteten i omsorgen.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att alla äldreboenden har personal med dokumenterad respekt för svenska värderingar.</w:t>
      </w:r>
    </w:p>
    <w:p>
      <w:r>
        <w:rPr>
          <w:rFonts w:ascii="Arial" w:hAnsi="Arial"/>
          <w:sz w:val="24"/>
        </w:rPr>
        <w:t>att utökade kontroller via register införs.</w:t>
      </w:r>
    </w:p>
    <w:p>
      <w:r>
        <w:rPr>
          <w:rFonts w:ascii="Arial" w:hAnsi="Arial"/>
          <w:sz w:val="24"/>
        </w:rPr>
        <w:t>att boendeenkäter om trygghet genomförs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Surahammar)</w:t>
      </w:r>
    </w:p>
    <w:p>
      <w:r>
        <w:rPr>
          <w:rFonts w:ascii="Arial" w:hAnsi="Arial"/>
          <w:sz w:val="24"/>
        </w:rPr>
        <w:t>Ort: Surahammar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Surahammar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Surahammar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Surahammar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