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språk- och arbetskrav för försörjningsstöd</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Försörjningsstöd ska vara en tillfällig hjälp, inte en rättighet utan motprestation. SD vill införa krav på svenska språket och aktivt jobbsökande för att prioritera skattbetalarna och uppmuntra integration. Kommunen kan besluta om sådana riktlinjer lokalt.</w:t>
      </w:r>
    </w:p>
    <w:p/>
    <w:p>
      <w:r>
        <w:rPr>
          <w:rFonts w:ascii="Arial" w:hAnsi="Arial"/>
          <w:b/>
          <w:sz w:val="24"/>
        </w:rPr>
        <w:t>Förslag till beslut</w:t>
      </w:r>
    </w:p>
    <w:p>
      <w:r>
        <w:rPr>
          <w:rFonts w:ascii="Arial" w:hAnsi="Arial"/>
          <w:sz w:val="24"/>
        </w:rPr>
        <w:t>att kommunfullmäktige inför krav på svenska språkkunskaper och aktivt arbetssökande för försörjningsstöd</w:t>
      </w:r>
    </w:p>
    <w:p>
      <w:r>
        <w:rPr>
          <w:rFonts w:ascii="Arial" w:hAnsi="Arial"/>
          <w:sz w:val="24"/>
        </w:rPr>
        <w:t>att undantag endast ges vid dokumenterad sjukdom</w:t>
      </w:r>
    </w:p>
    <w:p>
      <w:r>
        <w:rPr>
          <w:rFonts w:ascii="Arial" w:hAnsi="Arial"/>
          <w:sz w:val="24"/>
        </w:rPr>
        <w:t>att uppföljning sker månadsvis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