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utvärdering av fängelseetablering med fokus på lokal nytta</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Kriminalvården utreder tomt i Åmål för ny anstalt som kan ge upp till 200-600 jobb. SD ser potential för lokal ekonomisk nytta men vill ha strikt utvärdering av kostnader, säkerhet och påverkan på kommunens attraktivitet. Kommunen kan besluta om krav på utredning och villkor.</w:t>
      </w:r>
    </w:p>
    <w:p/>
    <w:p>
      <w:r>
        <w:rPr>
          <w:rFonts w:ascii="Arial" w:hAnsi="Arial"/>
          <w:b/>
          <w:sz w:val="24"/>
        </w:rPr>
        <w:t>Förslag till beslut</w:t>
      </w:r>
    </w:p>
    <w:p>
      <w:r>
        <w:rPr>
          <w:rFonts w:ascii="Arial" w:hAnsi="Arial"/>
          <w:sz w:val="24"/>
        </w:rPr>
        <w:t>att kommunfullmäktige uppdrar åt kommunstyrelsen att ta fram en konsekvensutredning av fängelseetablering</w:t>
      </w:r>
    </w:p>
    <w:p>
      <w:r>
        <w:rPr>
          <w:rFonts w:ascii="Arial" w:hAnsi="Arial"/>
          <w:sz w:val="24"/>
        </w:rPr>
        <w:t>att utredningen inkluderar jobb, säkerhet och infrastrukturkostnader</w:t>
      </w:r>
    </w:p>
    <w:p>
      <w:r>
        <w:rPr>
          <w:rFonts w:ascii="Arial" w:hAnsi="Arial"/>
          <w:sz w:val="24"/>
        </w:rPr>
        <w:t>att eventuellt beslut villkoras av tydlig lokal nytta för åmålsborna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