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center"/>
      </w:pPr>
      <w:r>
        <w:rPr>
          <w:rFonts w:ascii="Arial" w:cs="Arial" w:eastAsia="Arial" w:hAnsi="Arial"/>
          <w:b/>
          <w:bCs/>
          <w:sz w:val="28"/>
          <w:szCs w:val="28"/>
        </w:rPr>
        <w:t xml:space="preserve">SVERIGEDEMOKRATERNA</w:t>
      </w:r>
    </w:p>
    <w:p>
      <w:pPr>
        <w:jc w:val="center"/>
      </w:pPr>
      <w:r>
        <w:rPr>
          <w:rFonts w:ascii="Arial" w:cs="Arial" w:eastAsia="Arial" w:hAnsi="Arial"/>
          <w:b/>
          <w:bCs/>
          <w:sz w:val="24"/>
          <w:szCs w:val="24"/>
        </w:rPr>
        <w:t xml:space="preserve">Bengtsfors kommun</w:t>
      </w:r>
    </w:p>
    <w:p>
      <w:r>
        <w:rPr>
          <w:rFonts w:ascii="Arial" w:hAnsi="Arial"/>
          <w:b/>
          <w:sz w:val="24"/>
        </w:rPr>
        <w:t>Motion till Bengtsfors kommunfullmäktige</w:t>
      </w:r>
    </w:p>
    <w:p>
      <w:r>
        <w:rPr>
          <w:rFonts w:ascii="Arial" w:cs="Arial" w:eastAsia="Arial" w:hAnsi="Arial"/>
          <w:b/>
          <w:bCs/>
          <w:sz w:val="24"/>
          <w:szCs w:val="24"/>
        </w:rPr>
        <w:t xml:space="preserve">Motion om återöppnande av korttidsboendet Björkåsen i Bengtsfors kommun</w:t>
      </w:r>
    </w:p>
    <w:p>
      <w:r>
        <w:rPr>
          <w:rFonts w:ascii="Arial" w:cs="Arial" w:eastAsia="Arial" w:hAnsi="Arial"/>
          <w:sz w:val="24"/>
          <w:szCs w:val="24"/>
        </w:rPr>
        <w:t xml:space="preserve">Inlämnad av: Sverigedemokraterna i Bengtsfors</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Björkåsen i Bengtsfors har varit ett viktigt korttidsboende för äldre och anhöriga i kommunen. Tidigare styre beslutade om nedläggning av verksamheten för att spara pengar, vilket ledde till flytt av boende till andra lokaler inklusive Bäckefors. Detta har orsakat oro bland invånare och anhöriga som värdesätter närhet till hemmet i centralorten.</w:t>
      </w:r>
    </w:p>
    <w:p>
      <w:r>
        <w:rPr>
          <w:rFonts w:ascii="Arial" w:cs="Arial" w:eastAsia="Arial" w:hAnsi="Arial"/>
          <w:sz w:val="24"/>
          <w:szCs w:val="24"/>
        </w:rPr>
        <w:t xml:space="preserve">Socialdemokraternas budget som röstades igenom i december 2025 med stöd av politiska vildar innehöll löfte om återöppnande. Kommunen har ansvar för att säkerställa god omsorg med lokala alternativ i en glesbygdskommun med stora avstånd. En återöppning med full kapacitet och bemanning är nödvändig för att möta behoven hos de mest utsatta.</w:t>
      </w:r>
    </w:p>
    <w:p>
      <w:r>
        <w:rPr>
          <w:rFonts w:ascii="Arial" w:cs="Arial" w:eastAsia="Arial" w:hAnsi="Arial"/>
          <w:sz w:val="24"/>
          <w:szCs w:val="24"/>
        </w:rPr>
        <w:t xml:space="preserve">Sverigedemokraterna vill prioritera de äldres och anhörigas behov framför kortsiktiga besparingar. En utredning och handlingsplan för Björkåsen stärker tilliten till kommunal service och sätter medborgaren först i Dalsland.</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socialnämnden ges i uppdrag att inom två månader ta fram en plan för återöppnande av korttidsboendet Björkåsen med full kapacitet</w:t>
      </w:r>
    </w:p>
    <w:p>
      <w:r>
        <w:rPr>
          <w:rFonts w:ascii="Arial" w:cs="Arial" w:eastAsia="Arial" w:hAnsi="Arial"/>
          <w:sz w:val="24"/>
          <w:szCs w:val="24"/>
        </w:rPr>
        <w:t xml:space="preserve">att avsätta nödvändiga medel i budget för renovering, utrustning och bemanning av Björkåsen</w:t>
      </w:r>
    </w:p>
    <w:p>
      <w:r>
        <w:rPr>
          <w:rFonts w:ascii="Arial" w:cs="Arial" w:eastAsia="Arial" w:hAnsi="Arial"/>
          <w:sz w:val="24"/>
          <w:szCs w:val="24"/>
        </w:rPr>
        <w:t xml:space="preserve">att samråda med anhöriga och brukare vid utformningen av verksamheten</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Bengtsfors</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Bengtsfors)</w:t>
      </w:r>
    </w:p>
    <w:p>
      <w:r>
        <w:rPr>
          <w:rFonts w:ascii="Arial" w:hAnsi="Arial"/>
          <w:sz w:val="24"/>
        </w:rPr>
        <w:t>Ort: Bengtsfors</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Bengtsfors</w:t>
      </w:r>
    </w:p>
    <w:sectPr>
      <w:head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sz w:val="18"/>
        <w:szCs w:val="18"/>
      </w:rPr>
      <w:t xml:space="preserve">Bengtsfors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2026-06-05T15:45:32.851Z</dcterms:created>
  <dcterms:modified xsi:type="dcterms:W3CDTF">2026-06-05T15:45:32.852Z</dcterms:modified>
</cp:coreProperties>
</file>

<file path=docProps/custom.xml><?xml version="1.0" encoding="utf-8"?>
<Properties xmlns="http://schemas.openxmlformats.org/officeDocument/2006/custom-properties" xmlns:vt="http://schemas.openxmlformats.org/officeDocument/2006/docPropsVTypes"/>
</file>