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sz w:val="24"/>
          <w:szCs w:val="24"/>
        </w:rPr>
        <w:t xml:space="preserve">Bollebygd kommun</w:t>
      </w:r>
    </w:p>
    <w:p>
      <w:r>
        <w:rPr>
          <w:rFonts w:ascii="Arial" w:hAnsi="Arial"/>
          <w:b/>
          <w:sz w:val="24"/>
        </w:rPr>
        <w:t>Motion till Bollebygd kommunfullmäktige</w:t>
      </w:r>
    </w:p>
    <w:p>
      <w:r>
        <w:rPr>
          <w:rFonts w:ascii="Arial" w:cs="Arial" w:eastAsia="Arial" w:hAnsi="Arial"/>
          <w:b/>
          <w:bCs/>
          <w:sz w:val="22"/>
          <w:szCs w:val="22"/>
        </w:rPr>
        <w:t xml:space="preserve">Motion om förstärkt brottsförebyggande arbete och trygghetssamverkan i Bollebygd kommun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Bollebygd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2"/>
          <w:szCs w:val="22"/>
        </w:rPr>
        <w:t xml:space="preserve">Bollebygds kommun har en åtgärdsplan för brottsförebyggande arbete 2024-2026 och samverkar med polisen samt andra aktörer. Trots detta registreras veckovis omkring 12-13 anmälningar om misstänkta brott, där stöld och inbrott utgör en stor andel. Tryggheten är en grundläggande fråga för invånarna.</w:t>
      </w:r>
    </w:p>
    <w:p>
      <w:r>
        <w:rPr>
          <w:rFonts w:ascii="Arial" w:cs="Arial" w:eastAsia="Arial" w:hAnsi="Arial"/>
          <w:sz w:val="22"/>
          <w:szCs w:val="22"/>
        </w:rPr>
        <w:t xml:space="preserve">Enligt BRA:s rapport och kommunens egen brottsförebyggande sida pågår arbete mot organiserad brottslighet, skadegörelse och våld i nära relationer. SD har i debatter lyft behovet av konkreta åtgärder som kameror, ordningsvakter och ökad närvaro. Den befintliga planen behöver följas upp med mätbara mål och utökade resurser.</w:t>
      </w:r>
    </w:p>
    <w:p>
      <w:r>
        <w:rPr>
          <w:rFonts w:ascii="Arial" w:cs="Arial" w:eastAsia="Arial" w:hAnsi="Arial"/>
          <w:sz w:val="22"/>
          <w:szCs w:val="22"/>
        </w:rPr>
        <w:t xml:space="preserve">Sverigedemokraterna vill se ett stärkt lokalt fokus på trygghet i centrum, vid skolor och i bostadsområden. Utökad samverkan med polis, socialtjänst och ideella krafter, samt investeringar i belysning, kameror och brottsförebyggande insatser är nödvändiga för att skydda laglydiga medborgare.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2"/>
          <w:szCs w:val="22"/>
        </w:rPr>
        <w:t xml:space="preserve">att kommunstyrelsen ges i uppdrag att följa upp och förstärka åtgärdsplanen för brottsförebyggande arbete med mätbara mål och tidsplan;</w:t>
      </w:r>
    </w:p>
    <w:p>
      <w:r>
        <w:rPr>
          <w:rFonts w:ascii="Arial" w:cs="Arial" w:eastAsia="Arial" w:hAnsi="Arial"/>
          <w:sz w:val="22"/>
          <w:szCs w:val="22"/>
        </w:rPr>
        <w:t xml:space="preserve">att utökad samverkan med polisen inklusive gemensamma trygghetsvandringar och kamerabevakning prioriteras;</w:t>
      </w:r>
    </w:p>
    <w:p>
      <w:r>
        <w:rPr>
          <w:rFonts w:ascii="Arial" w:cs="Arial" w:eastAsia="Arial" w:hAnsi="Arial"/>
          <w:sz w:val="22"/>
          <w:szCs w:val="22"/>
        </w:rPr>
        <w:t xml:space="preserve">att insatser riktas särskilt mot centrum, skolor och områden med upprepade incidenter;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Bollebygd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Bollebygd)</w:t>
      </w:r>
    </w:p>
    <w:p>
      <w:r>
        <w:rPr>
          <w:rFonts w:ascii="Arial" w:hAnsi="Arial"/>
          <w:sz w:val="24"/>
        </w:rPr>
        <w:t>Ort: Bollebygd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Bollebygd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8"/>
        <w:szCs w:val="28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24"/>
        <w:szCs w:val="24"/>
      </w:rPr>
      <w:t xml:space="preserve">Bollebygd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2026-06-05T15:48:13.900Z</dcterms:created>
  <dcterms:modified xsi:type="dcterms:W3CDTF">2026-06-05T15:48:13.901Z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