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Borås kommun</w:t>
      </w:r>
    </w:p>
    <w:p>
      <w:r>
        <w:rPr>
          <w:rFonts w:ascii="Arial" w:hAnsi="Arial"/>
          <w:b/>
          <w:sz w:val="24"/>
        </w:rPr>
        <w:t>Motion till Borås kommunfullmäktige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förbättrad SFI och språkutbildning i Borås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Borås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SFI i Borås har enligt granskningar 2025 låg genomströmning. Många elever, även de som varit i Sverige länge, klarar inte kurser och riskerar avbryta utan godkända betyg. Nya skärpta krav från 2026 begränsar rätten till 3 år och ställer högre krav på progression.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Språkkunskaper är nyckeln till jobb, integration och delaktighet. Låg SFI-kvalitet drabbar både nyanlända och samhället. Borås officiella sidor beskriver arbetet med invandring och integration, men resultaten är otillräckliga enligt tillgänglig statistik.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SD vill höja kvaliteten på SFI med bättre stöd, uppföljning och koppling till arbetsmarknad och omsorg. Språkkrav är inte exkludering – det är förutsättning för ett sammanhållet Borås.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gymnasie- och vuxenutbildningsnämnden ges i uppdrag att ta fram handlingsplan för höjd genomströmning i SFI med extra stödinsatser och tidsuppföljning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koppla SFI-resultat till kommunens integrationsarbete och krav i omsorgsverksamheter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samverka med högskolan, näringsliv och civilsamhälle för praktiknära språkutbildning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Borås)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sz w:val="20"/>
        <w:szCs w:val="20"/>
      </w:rPr>
      <w:t xml:space="preserve">Sverigedemokraterna | Borås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2026-06-05T15:49:06.623Z</dcterms:created>
  <dcterms:modified xsi:type="dcterms:W3CDTF">2026-06-05T15:49:06.623Z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