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Essunga kommun</w:t>
      </w:r>
    </w:p>
    <w:p/>
    <w:p>
      <w:r>
        <w:rPr>
          <w:rFonts w:ascii="Arial" w:hAnsi="Arial"/>
          <w:b/>
          <w:sz w:val="24"/>
        </w:rPr>
        <w:t>Motion till Essunga kommunfullmäktige</w:t>
      </w:r>
    </w:p>
    <w:p/>
    <w:p>
      <w:r>
        <w:rPr>
          <w:rFonts w:ascii="Arial" w:hAnsi="Arial"/>
          <w:b/>
          <w:sz w:val="24"/>
        </w:rPr>
        <w:t>Motion om fortsatta trafiksäkerhetssatsningar i Jonslund</w:t>
      </w:r>
    </w:p>
    <w:p/>
    <w:p>
      <w:r>
        <w:rPr>
          <w:rFonts w:ascii="Arial" w:hAnsi="Arial"/>
          <w:sz w:val="24"/>
        </w:rPr>
        <w:t>Inlämnad av: Sverigedemokraterna i Essunga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Essunga kommun har under 2024–2025 genomfört trafiksäkerhetsåtgärder i Jonslund. Fortsatta insatser behövs för att skydda barn och äldre i området. Trafikproblem nämns i kommunens brottsförebyggande arbete.</w:t>
      </w:r>
    </w:p>
    <w:p>
      <w:r>
        <w:rPr>
          <w:rFonts w:ascii="Arial" w:hAnsi="Arial"/>
          <w:sz w:val="24"/>
        </w:rPr>
        <w:t>Specifika vägar och korsningar i Jonslund har identifierats som riskfyllda. Hastighetsdämpande åtgärder, gång- och cykelvägar är kommunala beslut.</w:t>
      </w:r>
    </w:p>
    <w:p>
      <w:r>
        <w:rPr>
          <w:rFonts w:ascii="Arial" w:hAnsi="Arial"/>
          <w:sz w:val="24"/>
        </w:rPr>
        <w:t>SD prioriterar säkerhet för kommunens invånare i vardagen.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ytterligare hastighetsdämpande åtgärder och belysning i Jonslund 2026</w:t>
      </w:r>
    </w:p>
    <w:p>
      <w:r>
        <w:rPr>
          <w:rFonts w:ascii="Arial" w:hAnsi="Arial"/>
          <w:sz w:val="24"/>
        </w:rPr>
        <w:t>att en kartläggning av farliga punkter genomförs tillsammans med boende</w:t>
      </w:r>
    </w:p>
    <w:p>
      <w:r>
        <w:rPr>
          <w:rFonts w:ascii="Arial" w:hAnsi="Arial"/>
          <w:sz w:val="24"/>
        </w:rPr>
        <w:t>att medel från budgeten omdirigeras till trafiksäkerhet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Essunga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Essunga)</w:t>
      </w:r>
    </w:p>
    <w:p>
      <w:r>
        <w:rPr>
          <w:rFonts w:ascii="Arial" w:hAnsi="Arial"/>
          <w:sz w:val="24"/>
        </w:rPr>
        <w:t>Ort: Essunga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Essunga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Essunga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Essunga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