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Essunga kommun</w:t>
      </w:r>
    </w:p>
    <w:p/>
    <w:p>
      <w:r>
        <w:rPr>
          <w:rFonts w:ascii="Arial" w:hAnsi="Arial"/>
          <w:b/>
          <w:sz w:val="24"/>
        </w:rPr>
        <w:t>Motion till Essunga kommunfullmäktige</w:t>
      </w:r>
    </w:p>
    <w:p/>
    <w:p>
      <w:r>
        <w:rPr>
          <w:rFonts w:ascii="Arial" w:hAnsi="Arial"/>
          <w:b/>
          <w:sz w:val="24"/>
        </w:rPr>
        <w:t>Motion om skärpta krav på svenska språket och svenska värderingar vid integration</w:t>
      </w:r>
    </w:p>
    <w:p/>
    <w:p>
      <w:r>
        <w:rPr>
          <w:rFonts w:ascii="Arial" w:hAnsi="Arial"/>
          <w:sz w:val="24"/>
        </w:rPr>
        <w:t>Inlämnad av: Sverigedemokraterna i Essunga</w:t>
      </w:r>
    </w:p>
    <w:p>
      <w:r>
        <w:rPr>
          <w:rFonts w:ascii="Arial" w:hAnsi="Arial"/>
          <w:sz w:val="24"/>
        </w:rPr>
        <w:t>Datum: 2026-06-06</w:t>
      </w:r>
    </w:p>
    <w:p/>
    <w:p>
      <w:r>
        <w:rPr>
          <w:rFonts w:ascii="Arial" w:hAnsi="Arial"/>
          <w:b/>
          <w:sz w:val="24"/>
        </w:rPr>
        <w:t>Motivering</w:t>
      </w:r>
    </w:p>
    <w:p>
      <w:r>
        <w:rPr>
          <w:rFonts w:ascii="Arial" w:hAnsi="Arial"/>
          <w:sz w:val="24"/>
        </w:rPr>
        <w:t>Essunga har ett Integrationscenter. För att integrationen ska lyckas krävs krav på svenska och acceptans av svenska värderingar som jämställdhet och demokrati. SD vill se resultatbaserad integration istället för passiv mottagning.</w:t>
      </w:r>
    </w:p>
    <w:p>
      <w:r>
        <w:rPr>
          <w:rFonts w:ascii="Arial" w:hAnsi="Arial"/>
          <w:sz w:val="24"/>
        </w:rPr>
        <w:t>Kommunen kan ställa krav i aktiviteter och stöd. Detta skyddar kommuninvånarna och främjar långsiktig sammanhållning.</w:t>
      </w:r>
    </w:p>
    <w:p>
      <w:r>
        <w:rPr>
          <w:rFonts w:ascii="Arial" w:hAnsi="Arial"/>
          <w:sz w:val="24"/>
        </w:rPr>
        <w:t>Hyperlokalt fokus på Nossebro är relevant.</w:t>
      </w:r>
    </w:p>
    <w:p/>
    <w:p>
      <w:r>
        <w:rPr>
          <w:rFonts w:ascii="Arial" w:hAnsi="Arial"/>
          <w:b/>
          <w:sz w:val="24"/>
        </w:rPr>
        <w:t>Förslag till beslut</w:t>
      </w:r>
    </w:p>
    <w:p>
      <w:r>
        <w:rPr>
          <w:rFonts w:ascii="Arial" w:hAnsi="Arial"/>
          <w:sz w:val="24"/>
        </w:rPr>
        <w:t>att språkkrav och värderingsutbildning görs obligatoriskt för deltagare i kommunens integrationsinsatser</w:t>
      </w:r>
    </w:p>
    <w:p>
      <w:r>
        <w:rPr>
          <w:rFonts w:ascii="Arial" w:hAnsi="Arial"/>
          <w:sz w:val="24"/>
        </w:rPr>
        <w:t>att uppföljning av resultat (språkutveckling, sysselsättning) rapporteras årligen</w:t>
      </w:r>
    </w:p>
    <w:p>
      <w:r>
        <w:rPr>
          <w:rFonts w:ascii="Arial" w:hAnsi="Arial"/>
          <w:sz w:val="24"/>
        </w:rPr>
        <w:t>att samverkan med Arbetsförmedlingen stärks med krav på egenförsörjning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Essunga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Essunga)</w:t>
      </w:r>
    </w:p>
    <w:p>
      <w:r>
        <w:rPr>
          <w:rFonts w:ascii="Arial" w:hAnsi="Arial"/>
          <w:sz w:val="24"/>
        </w:rPr>
        <w:t>Ort: Essunga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Essunga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Essunga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Essunga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