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Göteborg kommun</w:t>
      </w:r>
    </w:p>
    <w:p/>
    <w:p>
      <w:r>
        <w:rPr>
          <w:rFonts w:ascii="Arial" w:hAnsi="Arial"/>
          <w:b/>
          <w:sz w:val="24"/>
        </w:rPr>
        <w:t>Motion till Göteborg kommunfullmäktige</w:t>
      </w:r>
    </w:p>
    <w:p/>
    <w:p>
      <w:r>
        <w:rPr>
          <w:rFonts w:ascii="Arial" w:hAnsi="Arial"/>
          <w:b/>
          <w:sz w:val="24"/>
        </w:rPr>
        <w:t>Motion om integrationskrav med fokus på svenska värderingar</w:t>
      </w:r>
    </w:p>
    <w:p/>
    <w:p>
      <w:r>
        <w:rPr>
          <w:rFonts w:ascii="Arial" w:hAnsi="Arial"/>
          <w:sz w:val="24"/>
        </w:rPr>
        <w:t>Inlämnad av: Sverigedemokraterna i Göteborg</w:t>
      </w:r>
    </w:p>
    <w:p>
      <w:r>
        <w:rPr>
          <w:rFonts w:ascii="Arial" w:hAnsi="Arial"/>
          <w:sz w:val="24"/>
        </w:rPr>
        <w:t>Datum: 2026-06-06</w:t>
      </w:r>
    </w:p>
    <w:p/>
    <w:p>
      <w:r>
        <w:rPr>
          <w:rFonts w:ascii="Arial" w:hAnsi="Arial"/>
          <w:b/>
          <w:sz w:val="24"/>
        </w:rPr>
        <w:t>Motivering</w:t>
      </w:r>
    </w:p>
    <w:p>
      <w:r>
        <w:rPr>
          <w:rFonts w:ascii="Arial" w:hAnsi="Arial"/>
          <w:sz w:val="24"/>
        </w:rPr>
        <w:t>Integrationen i Göteborg har misslyckats i flera förorter med parallellsamhällen och kriminalitet som följd. Kommunala insatser måste ställa tydliga krav på svenska språket, egenförsörjning och respekt för svenska lagar och värderingar. Bidrag och boende ska kopplas till aktiva integrationsåtgärder. SD vill bryta utanförskapet genom krav och stöd istället för passivitet. Detta är en kommunal angelägenhet som direkt påverkar trygghet och samhällsekonomi.</w:t>
      </w:r>
    </w:p>
    <w:p/>
    <w:p>
      <w:r>
        <w:rPr>
          <w:rFonts w:ascii="Arial" w:hAnsi="Arial"/>
          <w:b/>
          <w:sz w:val="24"/>
        </w:rPr>
        <w:t>Förslag till beslut</w:t>
      </w:r>
    </w:p>
    <w:p>
      <w:r>
        <w:rPr>
          <w:rFonts w:ascii="Arial" w:hAnsi="Arial"/>
          <w:sz w:val="24"/>
        </w:rPr>
        <w:t>att kommunfullmäktige beslutar att införa krav på deltagande i språk- och samhällsintroduktion för nyanlända som erhåller kommunalt stöd</w:t>
      </w:r>
    </w:p>
    <w:p>
      <w:r>
        <w:rPr>
          <w:rFonts w:ascii="Arial" w:hAnsi="Arial"/>
          <w:sz w:val="24"/>
        </w:rPr>
        <w:t>att boende i kommunala bostäder villkoras med aktivt jobbsökande och språkinlärning</w:t>
      </w:r>
    </w:p>
    <w:p>
      <w:r>
        <w:rPr>
          <w:rFonts w:ascii="Arial" w:hAnsi="Arial"/>
          <w:sz w:val="24"/>
        </w:rPr>
        <w:t>att årlig uppföljning av integrationsresultat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Göteborg)</w:t>
      </w:r>
    </w:p>
    <w:p>
      <w:r>
        <w:rPr>
          <w:rFonts w:ascii="Arial" w:hAnsi="Arial"/>
          <w:sz w:val="24"/>
        </w:rPr>
        <w:t>Ort: Göteborg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