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Göteborg kommun</w:t>
      </w:r>
    </w:p>
    <w:p/>
    <w:p>
      <w:r>
        <w:rPr>
          <w:rFonts w:ascii="Arial" w:hAnsi="Arial"/>
          <w:b/>
          <w:sz w:val="24"/>
        </w:rPr>
        <w:t>Motion till Göteborg kommunfullmäktige</w:t>
      </w:r>
    </w:p>
    <w:p/>
    <w:p>
      <w:r>
        <w:rPr>
          <w:rFonts w:ascii="Arial" w:hAnsi="Arial"/>
          <w:b/>
          <w:sz w:val="24"/>
        </w:rPr>
        <w:t>Motion om åtgärder för ökad studiero i grundskolan</w:t>
      </w:r>
    </w:p>
    <w:p/>
    <w:p>
      <w:r>
        <w:rPr>
          <w:rFonts w:ascii="Arial" w:hAnsi="Arial"/>
          <w:sz w:val="24"/>
        </w:rPr>
        <w:t>Inlämnad av: Sverigedemokraterna i Göteborg</w:t>
      </w:r>
    </w:p>
    <w:p>
      <w:r>
        <w:rPr>
          <w:rFonts w:ascii="Arial" w:hAnsi="Arial"/>
          <w:sz w:val="24"/>
        </w:rPr>
        <w:t>Datum: 2026-06-06</w:t>
      </w:r>
    </w:p>
    <w:p/>
    <w:p>
      <w:r>
        <w:rPr>
          <w:rFonts w:ascii="Arial" w:hAnsi="Arial"/>
          <w:b/>
          <w:sz w:val="24"/>
        </w:rPr>
        <w:t>Motivering</w:t>
      </w:r>
    </w:p>
    <w:p>
      <w:r>
        <w:rPr>
          <w:rFonts w:ascii="Arial" w:hAnsi="Arial"/>
          <w:sz w:val="24"/>
        </w:rPr>
        <w:t>Skolenkäten 2026 visar att 55–57 procent av grundskoleeleverna saknar studiero på lektionerna. Göteborgs skolor har låga kunskapsresultat och flera av landets sämsta skolor. Bristande ordning är en central orsak. SD vill införa beprövade metoder som tydliga regler, No Excuses-modeller och fler behöriga lärare för att ge alla elever chans till kunskap.</w:t>
      </w:r>
    </w:p>
    <w:p/>
    <w:p>
      <w:r>
        <w:rPr>
          <w:rFonts w:ascii="Arial" w:hAnsi="Arial"/>
          <w:b/>
          <w:sz w:val="24"/>
        </w:rPr>
        <w:t>Förslag till beslut</w:t>
      </w:r>
    </w:p>
    <w:p>
      <w:r>
        <w:rPr>
          <w:rFonts w:ascii="Arial" w:hAnsi="Arial"/>
          <w:sz w:val="24"/>
        </w:rPr>
        <w:t>att kommunfullmäktige beslutar att införa pilotprojekt med No Excuses-modell på minst fem grundskolor med stora ordningsproblem</w:t>
      </w:r>
    </w:p>
    <w:p>
      <w:r>
        <w:rPr>
          <w:rFonts w:ascii="Arial" w:hAnsi="Arial"/>
          <w:sz w:val="24"/>
        </w:rPr>
        <w:t>att rektorer ges ökade befogenheter för tillfällig omplacering vid allvarliga störningar</w:t>
      </w:r>
    </w:p>
    <w:p>
      <w:r>
        <w:rPr>
          <w:rFonts w:ascii="Arial" w:hAnsi="Arial"/>
          <w:sz w:val="24"/>
        </w:rPr>
        <w:t>att resultat följs upp via Skolinspektionens enkäter och meritvärden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Göteborg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Göteborg)</w:t>
      </w:r>
    </w:p>
    <w:p>
      <w:r>
        <w:rPr>
          <w:rFonts w:ascii="Arial" w:hAnsi="Arial"/>
          <w:sz w:val="24"/>
        </w:rPr>
        <w:t>Ort: Göteborg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Göteborg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Göteborg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Göteborg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