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Götene kommun</w:t>
      </w:r>
    </w:p>
    <w:p/>
    <w:p>
      <w:r>
        <w:rPr>
          <w:rFonts w:ascii="Arial" w:hAnsi="Arial"/>
          <w:b/>
          <w:sz w:val="24"/>
        </w:rPr>
        <w:t>Motion till Götene kommunfullmäktige</w:t>
      </w:r>
    </w:p>
    <w:p/>
    <w:p>
      <w:r>
        <w:rPr>
          <w:rFonts w:ascii="Arial" w:hAnsi="Arial"/>
          <w:b/>
          <w:sz w:val="24"/>
        </w:rPr>
        <w:t>Motion om krav på språk och värderingar vid integration i Götene</w:t>
      </w:r>
    </w:p>
    <w:p/>
    <w:p>
      <w:r>
        <w:rPr>
          <w:rFonts w:ascii="Arial" w:hAnsi="Arial"/>
          <w:sz w:val="24"/>
        </w:rPr>
        <w:t>Inlämnad av: Sverigedemokraterna i Götene</w:t>
      </w:r>
    </w:p>
    <w:p>
      <w:r>
        <w:rPr>
          <w:rFonts w:ascii="Arial" w:hAnsi="Arial"/>
          <w:sz w:val="24"/>
        </w:rPr>
        <w:t>Datum: 2026-06-06</w:t>
      </w:r>
    </w:p>
    <w:p/>
    <w:p>
      <w:r>
        <w:rPr>
          <w:rFonts w:ascii="Arial" w:hAnsi="Arial"/>
          <w:b/>
          <w:sz w:val="24"/>
        </w:rPr>
        <w:t>Motivering</w:t>
      </w:r>
    </w:p>
    <w:p>
      <w:r>
        <w:rPr>
          <w:rFonts w:ascii="Arial" w:hAnsi="Arial"/>
          <w:sz w:val="24"/>
        </w:rPr>
        <w:t>Götene tar emot flyktingar enligt överenskommelse med Migrationsverket. För framgångsrik integration krävs tydliga krav på svenska språket och grundläggande svenska värderingar som jämställdhet och demokrati. Utan krav riskerar utanförskap att öka.</w:t>
      </w:r>
    </w:p>
    <w:p>
      <w:r>
        <w:rPr>
          <w:rFonts w:ascii="Arial" w:hAnsi="Arial"/>
          <w:sz w:val="24"/>
        </w:rPr>
        <w:t>SD vill se etableringskrav kopplade till bidrag och boende. Detta är rättvist mot både nyanlända och kommunens skattebetalare.</w:t>
      </w:r>
    </w:p>
    <w:p>
      <w:r>
        <w:rPr>
          <w:rFonts w:ascii="Arial" w:hAnsi="Arial"/>
          <w:sz w:val="24"/>
        </w:rPr>
        <w:t>Lokalt skapar det bättre förutsättningar för alla invånare i den lilla kommunen.</w:t>
      </w:r>
    </w:p>
    <w:p/>
    <w:p>
      <w:r>
        <w:rPr>
          <w:rFonts w:ascii="Arial" w:hAnsi="Arial"/>
          <w:b/>
          <w:sz w:val="24"/>
        </w:rPr>
        <w:t>Förslag till beslut</w:t>
      </w:r>
    </w:p>
    <w:p>
      <w:r>
        <w:rPr>
          <w:rFonts w:ascii="Arial" w:hAnsi="Arial"/>
          <w:sz w:val="24"/>
        </w:rPr>
        <w:t>att kommunfullmäktige uppdrar åt socialnämnden att införa obligatoriska språk- och samhällskurser med krav på godkända resultat</w:t>
      </w:r>
    </w:p>
    <w:p>
      <w:r>
        <w:rPr>
          <w:rFonts w:ascii="Arial" w:hAnsi="Arial"/>
          <w:sz w:val="24"/>
        </w:rPr>
        <w:t>att etableringsstöd kopplas till aktivt deltagande och självförsörjning</w:t>
      </w:r>
    </w:p>
    <w:p>
      <w:r>
        <w:rPr>
          <w:rFonts w:ascii="Arial" w:hAnsi="Arial"/>
          <w:sz w:val="24"/>
        </w:rPr>
        <w:t>att uppföljning av integrationsresultat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Götene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Götene)</w:t>
      </w:r>
    </w:p>
    <w:p>
      <w:r>
        <w:rPr>
          <w:rFonts w:ascii="Arial" w:hAnsi="Arial"/>
          <w:sz w:val="24"/>
        </w:rPr>
        <w:t>Ort: Götene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Götene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Götene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Götene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