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Grästorp kommun</w:t>
      </w:r>
    </w:p>
    <w:p/>
    <w:p>
      <w:r>
        <w:rPr>
          <w:rFonts w:ascii="Arial" w:hAnsi="Arial"/>
          <w:b/>
          <w:sz w:val="24"/>
        </w:rPr>
        <w:t>Motion till Grästorp kommunfullmäktige</w:t>
      </w:r>
    </w:p>
    <w:p/>
    <w:p>
      <w:r>
        <w:rPr>
          <w:rFonts w:ascii="Arial" w:hAnsi="Arial"/>
          <w:b/>
          <w:sz w:val="24"/>
        </w:rPr>
        <w:t>Motion om ökad trygghet i centrala Grästorp</w:t>
      </w:r>
    </w:p>
    <w:p/>
    <w:p>
      <w:r>
        <w:rPr>
          <w:rFonts w:ascii="Arial" w:hAnsi="Arial"/>
          <w:sz w:val="24"/>
        </w:rPr>
        <w:t>Inlämnad av: Sverigedemokraterna i Grästorp</w:t>
      </w:r>
    </w:p>
    <w:p>
      <w:r>
        <w:rPr>
          <w:rFonts w:ascii="Arial" w:hAnsi="Arial"/>
          <w:sz w:val="24"/>
        </w:rPr>
        <w:t>Datum: 2026-06-06</w:t>
      </w:r>
    </w:p>
    <w:p/>
    <w:p>
      <w:r>
        <w:rPr>
          <w:rFonts w:ascii="Arial" w:hAnsi="Arial"/>
          <w:b/>
          <w:sz w:val="24"/>
        </w:rPr>
        <w:t>Motivering</w:t>
      </w:r>
    </w:p>
    <w:p>
      <w:r>
        <w:rPr>
          <w:rFonts w:ascii="Arial" w:hAnsi="Arial"/>
          <w:sz w:val="24"/>
        </w:rPr>
        <w:t>Grästorps kommun har antagit en åtgärdsplan för brottsförebyggande arbete 2025–2026 i samverkan med polisen. Trots detta finns lokala utmaningar kring trygghet i centrala områden, där medborgare rapporterar om oro för kvällstid och skadegörelse. Som liten kommun med god grundstruktur kan vi stärka närvaron av ordningsvakter och belysning samt genomföra fler trygghetsvandringar. SD Grästorp vill prioritera medborgarnas trygghet som en grundläggande kommunal uppgift. En trygg kommun är attraktiv för både invånare och företag.</w:t>
      </w:r>
    </w:p>
    <w:p/>
    <w:p>
      <w:r>
        <w:rPr>
          <w:rFonts w:ascii="Arial" w:hAnsi="Arial"/>
          <w:b/>
          <w:sz w:val="24"/>
        </w:rPr>
        <w:t>Förslag till beslut</w:t>
      </w:r>
    </w:p>
    <w:p>
      <w:r>
        <w:rPr>
          <w:rFonts w:ascii="Arial" w:hAnsi="Arial"/>
          <w:sz w:val="24"/>
        </w:rPr>
        <w:t>att kommunfullmäktige beslutar om utökad belysning och kamerabevakning i centrala Grästorp</w:t>
      </w:r>
    </w:p>
    <w:p>
      <w:r>
        <w:rPr>
          <w:rFonts w:ascii="Arial" w:hAnsi="Arial"/>
          <w:sz w:val="24"/>
        </w:rPr>
        <w:t>att kommunen anställer eller upphandlar fler ordningsvakter under kvällar och helger</w:t>
      </w:r>
    </w:p>
    <w:p>
      <w:r>
        <w:rPr>
          <w:rFonts w:ascii="Arial" w:hAnsi="Arial"/>
          <w:sz w:val="24"/>
        </w:rPr>
        <w:t>att trygghetsvandringar genomförs kvartalsvis med polis och medborgare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Grästorp</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Grästorp)</w:t>
      </w:r>
    </w:p>
    <w:p>
      <w:r>
        <w:rPr>
          <w:rFonts w:ascii="Arial" w:hAnsi="Arial"/>
          <w:sz w:val="24"/>
        </w:rPr>
        <w:t>Ort: Grästorp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Grästorp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Grästorp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Grästorp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