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Grästorp kommun</w:t>
      </w:r>
    </w:p>
    <w:p/>
    <w:p>
      <w:r>
        <w:rPr>
          <w:rFonts w:ascii="Arial" w:hAnsi="Arial"/>
          <w:b/>
          <w:sz w:val="24"/>
        </w:rPr>
        <w:t>Motion till Grästorp kommunfullmäktige</w:t>
      </w:r>
    </w:p>
    <w:p/>
    <w:p>
      <w:r>
        <w:rPr>
          <w:rFonts w:ascii="Arial" w:hAnsi="Arial"/>
          <w:b/>
          <w:sz w:val="24"/>
        </w:rPr>
        <w:t>Motion om bättre stöd och resurser till hemtjänst och äldreboenden</w:t>
      </w:r>
    </w:p>
    <w:p/>
    <w:p>
      <w:r>
        <w:rPr>
          <w:rFonts w:ascii="Arial" w:hAnsi="Arial"/>
          <w:sz w:val="24"/>
        </w:rPr>
        <w:t>Inlämnad av: Sverigedemokraterna i Grästorp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Grästorps hemtjänst presterar väl, men ökade krav och personalbrist kan uppstå. SD vill säkerställa tillräckliga resurser och bättre arbetsvillkor för att behålla den höga kvaliteten.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personaltätheten i hemtjänsten säkras i budget 2026</w:t>
      </w:r>
    </w:p>
    <w:p>
      <w:r>
        <w:rPr>
          <w:rFonts w:ascii="Arial" w:hAnsi="Arial"/>
          <w:sz w:val="24"/>
        </w:rPr>
        <w:t>att fler utbildningsplatser för undersköterskor skapas lokalt</w:t>
      </w:r>
    </w:p>
    <w:p>
      <w:r>
        <w:rPr>
          <w:rFonts w:ascii="Arial" w:hAnsi="Arial"/>
          <w:sz w:val="24"/>
        </w:rPr>
        <w:t>att medarbetarenkäter följs upp med åtgärder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Grästorp)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Grästorp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Grästorp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