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Gullspång kommun</w:t>
      </w:r>
    </w:p>
    <w:p/>
    <w:p>
      <w:r>
        <w:rPr>
          <w:rFonts w:ascii="Arial" w:hAnsi="Arial"/>
          <w:b/>
          <w:sz w:val="24"/>
        </w:rPr>
        <w:t>Motion till Gullspång kommunfullmäktige</w:t>
      </w:r>
    </w:p>
    <w:p/>
    <w:p>
      <w:r>
        <w:rPr>
          <w:rFonts w:ascii="Arial" w:hAnsi="Arial"/>
          <w:b/>
          <w:sz w:val="24"/>
        </w:rPr>
        <w:t>Motion om stärkt brottsförebyggande arbete i samverkan med Polisen</w:t>
      </w:r>
    </w:p>
    <w:p/>
    <w:p>
      <w:r>
        <w:rPr>
          <w:rFonts w:ascii="Arial" w:hAnsi="Arial"/>
          <w:sz w:val="24"/>
        </w:rPr>
        <w:t>Inlämnad av: Sverigedemokraterna i Gullspång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Gullspång har en plan för brottsförebyggande 2025-2027 och ny samverkansöverenskommelse. Trots detta behövs fler konkreta åtgärder mot stöldbrott och otrygghet. SD profilerar sig starkt på trygghet. Lokala insatser kan minska brottsligheten ytterligare.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 samverkan med Polisen inklusive gemensamma lägesbilder kvartalsvis</w:t>
      </w:r>
    </w:p>
    <w:p>
      <w:r>
        <w:rPr>
          <w:rFonts w:ascii="Arial" w:hAnsi="Arial"/>
          <w:sz w:val="24"/>
        </w:rPr>
        <w:t>att införa fler trygghetspunkter i skolor och centrum</w:t>
      </w:r>
    </w:p>
    <w:p>
      <w:r>
        <w:rPr>
          <w:rFonts w:ascii="Arial" w:hAnsi="Arial"/>
          <w:sz w:val="24"/>
        </w:rPr>
        <w:t>att anslå medel för förebyggande projekt riktade mot unga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Gullspång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Gullspång)</w:t>
      </w:r>
    </w:p>
    <w:p>
      <w:r>
        <w:rPr>
          <w:rFonts w:ascii="Arial" w:hAnsi="Arial"/>
          <w:sz w:val="24"/>
        </w:rPr>
        <w:t>Ort: Gullspång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Gullspång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Gullspång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Gullspång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