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Gullspång kommun</w:t>
      </w:r>
    </w:p>
    <w:p/>
    <w:p>
      <w:r>
        <w:rPr>
          <w:rFonts w:ascii="Arial" w:hAnsi="Arial"/>
          <w:b/>
          <w:sz w:val="24"/>
        </w:rPr>
        <w:t>Motion till Gullspång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 i upphandlingar</w:t>
      </w:r>
    </w:p>
    <w:p/>
    <w:p>
      <w:r>
        <w:rPr>
          <w:rFonts w:ascii="Arial" w:hAnsi="Arial"/>
          <w:sz w:val="24"/>
        </w:rPr>
        <w:t>Inlämnad av: Sverigedemokraterna i Gullspång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ska alltid sätta lokala medborgare och svenska leverantörer först i upphandlingar. I budget 2026 betonas klok tillväxt. SD vill motverka att skattemedel går till oseriösa aktörer. Detta stärker lokal ekonomi och transparens.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för upphandlingar som prioriterar svenska företag och krav på kollektivavtal</w:t>
      </w:r>
    </w:p>
    <w:p>
      <w:r>
        <w:rPr>
          <w:rFonts w:ascii="Arial" w:hAnsi="Arial"/>
          <w:sz w:val="24"/>
        </w:rPr>
        <w:t>att införa lokala preferenser där lagligt möjligt</w:t>
      </w:r>
    </w:p>
    <w:p>
      <w:r>
        <w:rPr>
          <w:rFonts w:ascii="Arial" w:hAnsi="Arial"/>
          <w:sz w:val="24"/>
        </w:rPr>
        <w:t>att årlig redovisning av upphandlingar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Gullspång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Gullspång)</w:t>
      </w:r>
    </w:p>
    <w:p>
      <w:r>
        <w:rPr>
          <w:rFonts w:ascii="Arial" w:hAnsi="Arial"/>
          <w:sz w:val="24"/>
        </w:rPr>
        <w:t>Ort: Gullspång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Gullspång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Gullspång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Gullspång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