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Herrljunga kommun</w:t>
      </w:r>
    </w:p>
    <w:p/>
    <w:p>
      <w:r>
        <w:rPr>
          <w:rFonts w:ascii="Arial" w:hAnsi="Arial"/>
          <w:b/>
          <w:sz w:val="24"/>
        </w:rPr>
        <w:t>Motion till Herrljunga kommunfullmäktige</w:t>
      </w:r>
    </w:p>
    <w:p/>
    <w:p>
      <w:r>
        <w:rPr>
          <w:rFonts w:ascii="Arial" w:hAnsi="Arial"/>
          <w:b/>
          <w:sz w:val="24"/>
        </w:rPr>
        <w:t>Motion om ökad trygghet i centrala Herrljunga</w:t>
      </w:r>
    </w:p>
    <w:p/>
    <w:p>
      <w:r>
        <w:rPr>
          <w:rFonts w:ascii="Arial" w:hAnsi="Arial"/>
          <w:sz w:val="24"/>
        </w:rPr>
        <w:t>Inlämnad av: Sverigedemokraterna i Herrljunga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Herrljunga kommun har cirka 9 500 invånare och brottsnivån ligger på 70 anmälda brott per 1 000 invånare enligt aktuell statistik. Under 2025 undertecknades en samverkansöverenskommelse med lokalpolisområdet Alingsås för att motverka brottslighet, men konkreta åtgärder saknas i centrala områden. SD ser trygghet som en grundläggande rättighet för vanligt folk. Fler kameror och ökad polisnärvaro skulle direkt förbättra situationen för medborgarna.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installation av fler övervakningskameror i centrala Herrljunga under 2026</w:t>
      </w:r>
    </w:p>
    <w:p>
      <w:r>
        <w:rPr>
          <w:rFonts w:ascii="Arial" w:hAnsi="Arial"/>
          <w:sz w:val="24"/>
        </w:rPr>
        <w:t>att kommunen intensifierar samarbetet med polisen enligt samverkansöverenskommelsen med fokus på synlig närvaro</w:t>
      </w:r>
    </w:p>
    <w:p>
      <w:r>
        <w:rPr>
          <w:rFonts w:ascii="Arial" w:hAnsi="Arial"/>
          <w:sz w:val="24"/>
        </w:rPr>
        <w:t>att en årlig trygghetsrapport presenteras för kommunfullmäktige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Herrljunga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Herrljunga)</w:t>
      </w:r>
    </w:p>
    <w:p>
      <w:r>
        <w:rPr>
          <w:rFonts w:ascii="Arial" w:hAnsi="Arial"/>
          <w:sz w:val="24"/>
        </w:rPr>
        <w:t>Ort: Herrljunga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Herrljunga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Herrljunga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Herrljunga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