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språkkrav inom äldreomsorgen i Herrljunga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Nationellt föreslås språkkrav inom äldreomsorgen enligt proposition 2025/26:93. I Herrljunga pågår kompetenssatsningar inom vård och omsorg 2025–2027. SD vill säkerställa att all personal behärskar svenska för trygg och kvalitativ vård. Detta skyddar både äldre och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på svenska för all personal inom äldreomsorgen från 2027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kravet inkluderas i alla nya anställningar och upphandlingar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