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Karlsborg kommun</w:t>
      </w:r>
    </w:p>
    <w:p/>
    <w:p>
      <w:r>
        <w:rPr>
          <w:rFonts w:ascii="Arial" w:hAnsi="Arial"/>
          <w:b/>
          <w:sz w:val="24"/>
        </w:rPr>
        <w:t>Motion till Karlsborg kommunfullmäktige</w:t>
      </w:r>
    </w:p>
    <w:p/>
    <w:p>
      <w:r>
        <w:rPr>
          <w:rFonts w:ascii="Arial" w:hAnsi="Arial"/>
          <w:b/>
          <w:sz w:val="24"/>
        </w:rPr>
        <w:t>Motion om ökad trygghet i centrala Karlsborg</w:t>
      </w:r>
    </w:p>
    <w:p/>
    <w:p>
      <w:r>
        <w:rPr>
          <w:rFonts w:ascii="Arial" w:hAnsi="Arial"/>
          <w:sz w:val="24"/>
        </w:rPr>
        <w:t>Inlämnad av: Sverigedemokraterna i Karlsborg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Karlsborg är en relativt trygg kommun med cirka 60 anmälda brott per 1 000 invånare, under rikssnittet. Trots detta visar lokala trygghetsmätningar och polisens arbete behov av förstärkta åtgärder i centrala områden för att förebygga otrygghet. Som Sverigedemokrater prioriterar vi medborgarnas känsla av säkerhet och föreslår konkreta insatser som fler kameror och ökad närvaro. Detta ligger i linje med kommunens ansvar enligt brottsförebyggande lagstiftning från 2023. En tryggare kommun stärker attraktiviteten och livskvaliteten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utreda och införa fler övervakningskameror i centrala Karlsborg samt öka samverkan med polisen för synlig närvaro</w:t>
      </w:r>
    </w:p>
    <w:p>
      <w:r>
        <w:rPr>
          <w:rFonts w:ascii="Arial" w:hAnsi="Arial"/>
          <w:sz w:val="24"/>
        </w:rPr>
        <w:t>att en lokal trygghetsplan uppdateras med konkreta åtgärder senast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Karlsborg)</w:t>
      </w:r>
    </w:p>
    <w:p>
      <w:r>
        <w:rPr>
          <w:rFonts w:ascii="Arial" w:hAnsi="Arial"/>
          <w:sz w:val="24"/>
        </w:rPr>
        <w:t>Ort: Karlsborg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