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Kungälv kommun</w:t>
      </w:r>
    </w:p>
    <w:p/>
    <w:p>
      <w:r>
        <w:rPr>
          <w:rFonts w:ascii="Arial" w:hAnsi="Arial"/>
          <w:b/>
          <w:sz w:val="24"/>
        </w:rPr>
        <w:t>Motion till Kungälv kommunfullmäktige</w:t>
      </w:r>
    </w:p>
    <w:p/>
    <w:p>
      <w:r>
        <w:rPr>
          <w:rFonts w:ascii="Arial" w:hAnsi="Arial"/>
          <w:b/>
          <w:sz w:val="24"/>
        </w:rPr>
        <w:t>Motion om ökad trygghet i centrala Kungälv och Ytterby</w:t>
      </w:r>
    </w:p>
    <w:p/>
    <w:p>
      <w:r>
        <w:rPr>
          <w:rFonts w:ascii="Arial" w:hAnsi="Arial"/>
          <w:sz w:val="24"/>
        </w:rPr>
        <w:t>Inlämnad av: Sverigedemokraterna i Kungälv</w:t>
      </w:r>
    </w:p>
    <w:p>
      <w:r>
        <w:rPr>
          <w:rFonts w:ascii="Arial" w:hAnsi="Arial"/>
          <w:sz w:val="24"/>
        </w:rPr>
        <w:t>Datum: 2026-06-06</w:t>
      </w:r>
    </w:p>
    <w:p/>
    <w:p>
      <w:r>
        <w:rPr>
          <w:rFonts w:ascii="Arial" w:hAnsi="Arial"/>
          <w:b/>
          <w:sz w:val="24"/>
        </w:rPr>
        <w:t>Motivering</w:t>
      </w:r>
    </w:p>
    <w:p>
      <w:r>
        <w:rPr>
          <w:rFonts w:ascii="Arial" w:hAnsi="Arial"/>
          <w:sz w:val="24"/>
        </w:rPr>
        <w:t>Kungälv har lägre brottsnivå än riksgenomsnittet men invånarna efterfrågar mer konkret åtgärder i stadskärnan och Ytterby. Programmet Trygg i Kungälv finns sedan flera år men behöver förstärkas med fler kameror, belysning och samverkan. SD vill prioritera medborgarnas trygghet framför symbolpolitik. Lokala incidenter visar på behov av snabbare insatser. En trygg kommun är grunden för välfärd och tillväxt.</w:t>
      </w:r>
    </w:p>
    <w:p/>
    <w:p>
      <w:r>
        <w:rPr>
          <w:rFonts w:ascii="Arial" w:hAnsi="Arial"/>
          <w:b/>
          <w:sz w:val="24"/>
        </w:rPr>
        <w:t>Förslag till beslut</w:t>
      </w:r>
    </w:p>
    <w:p>
      <w:r>
        <w:rPr>
          <w:rFonts w:ascii="Arial" w:hAnsi="Arial"/>
          <w:sz w:val="24"/>
        </w:rPr>
        <w:t>att kommunfullmäktige beslutar om utökad kamerabevakning och belysning i centrala Kungälv och Ytterby under 2026</w:t>
      </w:r>
    </w:p>
    <w:p>
      <w:r>
        <w:rPr>
          <w:rFonts w:ascii="Arial" w:hAnsi="Arial"/>
          <w:sz w:val="24"/>
        </w:rPr>
        <w:t>att samverkan med polisen förstärks enligt Trygg i Kungälv-modellen med kvartalsvisa lägesbilder</w:t>
      </w:r>
    </w:p>
    <w:p>
      <w:r>
        <w:rPr>
          <w:rFonts w:ascii="Arial" w:hAnsi="Arial"/>
          <w:sz w:val="24"/>
        </w:rPr>
        <w:t>att en trygghetsgrupp tillsätts för att kartlägga och åtgärda specifika problemområden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Kungälv)</w:t>
      </w:r>
    </w:p>
    <w:p>
      <w:r>
        <w:rPr>
          <w:rFonts w:ascii="Arial" w:hAnsi="Arial"/>
          <w:sz w:val="24"/>
        </w:rPr>
        <w:t>Ort: Kungälv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Kungälv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Kungälv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Kungälv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