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Lerum kommun</w:t>
      </w:r>
    </w:p>
    <w:p/>
    <w:p>
      <w:r>
        <w:rPr>
          <w:rFonts w:ascii="Arial" w:hAnsi="Arial"/>
          <w:b/>
          <w:sz w:val="24"/>
        </w:rPr>
        <w:t>Motion till Lerum kommunfullmäktige</w:t>
      </w:r>
    </w:p>
    <w:p/>
    <w:p>
      <w:r>
        <w:rPr>
          <w:rFonts w:ascii="Arial" w:hAnsi="Arial"/>
          <w:b/>
          <w:sz w:val="24"/>
        </w:rPr>
        <w:t>Motion om utökat brottsförebyggande arbete för unga i Lerum</w:t>
      </w:r>
    </w:p>
    <w:p/>
    <w:p>
      <w:r>
        <w:rPr>
          <w:rFonts w:ascii="Arial" w:hAnsi="Arial"/>
          <w:sz w:val="24"/>
        </w:rPr>
        <w:t>Inlämnad av: Sverigedemokraterna i Lerum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fått statligt stöd för projekt riktade mot åttaåringar och aggressiva beteenden 2025-2026. SD vill utöka detta till fler skolor och områden för att stoppa ungdomsbrottslighet tidigt. Lokala insatser i kombination med polis är avgörande för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det brottsförebyggande programmet till alla lågstadier från 2027</w:t>
      </w:r>
    </w:p>
    <w:p>
      <w:r>
        <w:rPr>
          <w:rFonts w:ascii="Arial" w:hAnsi="Arial"/>
          <w:sz w:val="24"/>
        </w:rPr>
        <w:t>att samverkan med polis och föräldrar stärks</w:t>
      </w:r>
    </w:p>
    <w:p>
      <w:r>
        <w:rPr>
          <w:rFonts w:ascii="Arial" w:hAnsi="Arial"/>
          <w:sz w:val="24"/>
        </w:rPr>
        <w:t>att årlig utvärdering med Brå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Lerum)</w:t>
      </w:r>
    </w:p>
    <w:p>
      <w:r>
        <w:rPr>
          <w:rFonts w:ascii="Arial" w:hAnsi="Arial"/>
          <w:sz w:val="24"/>
        </w:rPr>
        <w:t>Ort: Lerum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Lerum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Lerum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Lerum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