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Lilla Edet kommun</w:t>
      </w:r>
    </w:p>
    <w:p/>
    <w:p>
      <w:r>
        <w:rPr>
          <w:rFonts w:ascii="Arial" w:hAnsi="Arial"/>
          <w:b/>
          <w:sz w:val="24"/>
        </w:rPr>
        <w:t>Motion till Lilla Edet kommunfullmäktige</w:t>
      </w:r>
    </w:p>
    <w:p/>
    <w:p>
      <w:r>
        <w:rPr>
          <w:rFonts w:ascii="Arial" w:hAnsi="Arial"/>
          <w:b/>
          <w:sz w:val="24"/>
        </w:rPr>
        <w:t>Motion om förbättrad kollektivtrafik och återinförande av busshållplatser</w:t>
      </w:r>
    </w:p>
    <w:p/>
    <w:p>
      <w:r>
        <w:rPr>
          <w:rFonts w:ascii="Arial" w:hAnsi="Arial"/>
          <w:sz w:val="24"/>
        </w:rPr>
        <w:t>Inlämnad av: Sverigedemokraterna i Lilla Edet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Busshållplatsen vid Tingberg har tagits bort fram till hösten 2028 vilket drabbar skolelever och pendlare i Lödöse-området. SD vill prioritera tillgänglig kollektivtrafik för medborgarna. Kommunen kan besluta om dialog med Västtrafik och tillfälliga lösningar.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snarast utreda tillfälliga busshållplatser vid Tingberg</w:t>
      </w:r>
    </w:p>
    <w:p>
      <w:r>
        <w:rPr>
          <w:rFonts w:ascii="Arial" w:hAnsi="Arial"/>
          <w:sz w:val="24"/>
        </w:rPr>
        <w:t>att dialog med Västtrafik inleds om förbättrad trafik till Lödöse och centrala Lilla Edet</w:t>
      </w:r>
    </w:p>
    <w:p>
      <w:r>
        <w:rPr>
          <w:rFonts w:ascii="Arial" w:hAnsi="Arial"/>
          <w:sz w:val="24"/>
        </w:rPr>
        <w:t>att tillgänglighetsanpassning prioriteras för äldre och funktionsnedsatta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Lilla Edet)</w:t>
      </w:r>
    </w:p>
    <w:p>
      <w:r>
        <w:rPr>
          <w:rFonts w:ascii="Arial" w:hAnsi="Arial"/>
          <w:sz w:val="24"/>
        </w:rPr>
        <w:t>Ort: Lilla Edet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Lilla Edet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Lilla Edet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Lilla Edet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