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Lysekil kommun</w:t>
      </w:r>
    </w:p>
    <w:p/>
    <w:p>
      <w:r>
        <w:rPr>
          <w:rFonts w:ascii="Arial" w:hAnsi="Arial"/>
          <w:b/>
          <w:sz w:val="24"/>
        </w:rPr>
        <w:t>Motion till Lysekil kommunfullmäktige</w:t>
      </w:r>
    </w:p>
    <w:p/>
    <w:p>
      <w:r>
        <w:rPr>
          <w:rFonts w:ascii="Arial" w:hAnsi="Arial"/>
          <w:b/>
          <w:sz w:val="24"/>
        </w:rPr>
        <w:t>Motion om bättre ordning och studiero i Lysekils grundskolor</w:t>
      </w:r>
    </w:p>
    <w:p/>
    <w:p>
      <w:r>
        <w:rPr>
          <w:rFonts w:ascii="Arial" w:hAnsi="Arial"/>
          <w:sz w:val="24"/>
        </w:rPr>
        <w:t>Inlämnad av: Sverigedemokraterna i Lysekil</w:t>
      </w:r>
    </w:p>
    <w:p>
      <w:r>
        <w:rPr>
          <w:rFonts w:ascii="Arial" w:hAnsi="Arial"/>
          <w:sz w:val="24"/>
        </w:rPr>
        <w:t>Datum: 2026-06-06</w:t>
      </w:r>
    </w:p>
    <w:p/>
    <w:p>
      <w:r>
        <w:rPr>
          <w:rFonts w:ascii="Arial" w:hAnsi="Arial"/>
          <w:b/>
          <w:sz w:val="24"/>
        </w:rPr>
        <w:t>Motivering</w:t>
      </w:r>
    </w:p>
    <w:p>
      <w:r>
        <w:rPr>
          <w:rFonts w:ascii="Arial" w:hAnsi="Arial"/>
          <w:sz w:val="24"/>
        </w:rPr>
        <w:t>Lysekils grundskolor har ett genomsnittligt meritvärde på 218,2 vilket ligger under rikssnittet. Lärarbehörigheten är låg och många elever uppger bristande studiero enligt nationella undersökningar. Besparingar på 6,8 miljoner kronor 2026 riskerar att försämra situationen ytterligare. Tydliga skolregler, konsekvenser vid ordningsstörningar och ökat fokus på kunskap är nödvändigt. SD vill se en skola där läraren leder och eleverna kan fokusera på studierna.</w:t>
      </w:r>
    </w:p>
    <w:p/>
    <w:p>
      <w:r>
        <w:rPr>
          <w:rFonts w:ascii="Arial" w:hAnsi="Arial"/>
          <w:b/>
          <w:sz w:val="24"/>
        </w:rPr>
        <w:t>Förslag till beslut</w:t>
      </w:r>
    </w:p>
    <w:p>
      <w:r>
        <w:rPr>
          <w:rFonts w:ascii="Arial" w:hAnsi="Arial"/>
          <w:sz w:val="24"/>
        </w:rPr>
        <w:t>att kommunfullmäktige inför gemensamma skolregler med tydliga konsekvenser i alla grundskolor</w:t>
      </w:r>
    </w:p>
    <w:p>
      <w:r>
        <w:rPr>
          <w:rFonts w:ascii="Arial" w:hAnsi="Arial"/>
          <w:sz w:val="24"/>
        </w:rPr>
        <w:t>att rektorernas ansvar för studiero förtydligas och följs upp årligen</w:t>
      </w:r>
    </w:p>
    <w:p>
      <w:r>
        <w:rPr>
          <w:rFonts w:ascii="Arial" w:hAnsi="Arial"/>
          <w:sz w:val="24"/>
        </w:rPr>
        <w:t>att ytterligare resurser till specialpedagogik och ordningsstöd prioriteras före nya besparingar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Lysekil)</w:t>
      </w:r>
    </w:p>
    <w:p>
      <w:r>
        <w:rPr>
          <w:rFonts w:ascii="Arial" w:hAnsi="Arial"/>
          <w:sz w:val="24"/>
        </w:rPr>
        <w:t>Ort: Lysekil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Lysekil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Lysekil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Lysekil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