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Mark kommun</w:t>
      </w:r>
    </w:p>
    <w:p/>
    <w:p>
      <w:r>
        <w:rPr>
          <w:rFonts w:ascii="Arial" w:hAnsi="Arial"/>
          <w:b/>
          <w:sz w:val="24"/>
        </w:rPr>
        <w:t>Motion till Mark kommunfullmäktige</w:t>
      </w:r>
    </w:p>
    <w:p/>
    <w:p>
      <w:r>
        <w:rPr>
          <w:rFonts w:ascii="Arial" w:hAnsi="Arial"/>
          <w:b/>
          <w:sz w:val="24"/>
        </w:rPr>
        <w:t>Motion om värdegrundskontroll vid anställningar i omsorg</w:t>
      </w:r>
    </w:p>
    <w:p/>
    <w:p>
      <w:r>
        <w:rPr>
          <w:rFonts w:ascii="Arial" w:hAnsi="Arial"/>
          <w:sz w:val="24"/>
        </w:rPr>
        <w:t>Inlämnad av: Sverigedemokraterna i Mark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Personal i äldre- och omsorgsverksamhet måste dela svenska demokratiska värderingar. SD vill införa bakgrundskontroller och värdegrundstester för att säkerställa respekt för brukare och lagar.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värdegrundskontroll och bakgrundskontroll införs vid alla nyanställningar i omsorg</w:t>
      </w:r>
    </w:p>
    <w:p>
      <w:r>
        <w:rPr>
          <w:rFonts w:ascii="Arial" w:hAnsi="Arial"/>
          <w:sz w:val="24"/>
        </w:rPr>
        <w:t>att krav på lojalitet mot svenska lagar och värderingar tydliggörs</w:t>
      </w:r>
    </w:p>
    <w:p>
      <w:r>
        <w:rPr>
          <w:rFonts w:ascii="Arial" w:hAnsi="Arial"/>
          <w:sz w:val="24"/>
        </w:rPr>
        <w:t>att policyn gäller även entreprenörer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Mark)</w:t>
      </w:r>
    </w:p>
    <w:p>
      <w:r>
        <w:rPr>
          <w:rFonts w:ascii="Arial" w:hAnsi="Arial"/>
          <w:sz w:val="24"/>
        </w:rPr>
        <w:t>Ort: Mark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Mark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Mark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Mark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