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Mellerud kommun</w:t>
      </w:r>
    </w:p>
    <w:p/>
    <w:p>
      <w:r>
        <w:rPr>
          <w:rFonts w:ascii="Arial" w:hAnsi="Arial"/>
          <w:b/>
          <w:sz w:val="24"/>
        </w:rPr>
        <w:t>Motion till Mellerud kommunfullmäktige</w:t>
      </w:r>
    </w:p>
    <w:p/>
    <w:p>
      <w:r>
        <w:rPr>
          <w:rFonts w:ascii="Arial" w:hAnsi="Arial"/>
          <w:b/>
          <w:sz w:val="24"/>
        </w:rPr>
        <w:t>Motion om ökad transparens i kommunala beslut och upphandlingar</w:t>
      </w:r>
    </w:p>
    <w:p/>
    <w:p>
      <w:r>
        <w:rPr>
          <w:rFonts w:ascii="Arial" w:hAnsi="Arial"/>
          <w:sz w:val="24"/>
        </w:rPr>
        <w:t>Inlämnad av: Sverigedemokraterna i Mellerud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i Mellerud har rätt till insyn i hur deras skattemedel används. SD arbetar för öppenhet i kommunfullmäktige och nämnder, särskilt kring upphandlingar och större projekt som Mellerudsexpressen. Detta stärker förtroendet och motverkar slöseri. Lokalt har kommunen förbättrat företagsklimatet, men transparens kan ytterligare stärka demokratin.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alla nämndprotokoll och upphandlingsunderlag publiceras digitalt inom 14 dagar</w:t>
      </w:r>
    </w:p>
    <w:p>
      <w:r>
        <w:rPr>
          <w:rFonts w:ascii="Arial" w:hAnsi="Arial"/>
          <w:sz w:val="24"/>
        </w:rPr>
        <w:t>att medborgarforum införs för större investeringsbeslut</w:t>
      </w:r>
    </w:p>
    <w:p>
      <w:r>
        <w:rPr>
          <w:rFonts w:ascii="Arial" w:hAnsi="Arial"/>
          <w:sz w:val="24"/>
        </w:rPr>
        <w:t>att årlig transparensrapport presenteras i kommunfullmäktige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Mellerud)</w:t>
      </w:r>
    </w:p>
    <w:p>
      <w:r>
        <w:rPr>
          <w:rFonts w:ascii="Arial" w:hAnsi="Arial"/>
          <w:sz w:val="24"/>
        </w:rPr>
        <w:t>Ort: Mellerud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Mellerud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Mellerud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Mellerud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