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Mölndal kommun</w:t>
      </w:r>
    </w:p>
    <w:p/>
    <w:p>
      <w:r>
        <w:rPr>
          <w:rFonts w:ascii="Arial" w:hAnsi="Arial"/>
          <w:b/>
          <w:sz w:val="24"/>
        </w:rPr>
        <w:t>Motion till Mölndal kommunfullmäktige</w:t>
      </w:r>
    </w:p>
    <w:p/>
    <w:p>
      <w:r>
        <w:rPr>
          <w:rFonts w:ascii="Arial" w:hAnsi="Arial"/>
          <w:b/>
          <w:sz w:val="24"/>
        </w:rPr>
        <w:t>Motion om ökad trygghet i Eklanda och centrala Mölndal</w:t>
      </w:r>
    </w:p>
    <w:p/>
    <w:p>
      <w:r>
        <w:rPr>
          <w:rFonts w:ascii="Arial" w:hAnsi="Arial"/>
          <w:sz w:val="24"/>
        </w:rPr>
        <w:t>Inlämnad av: Sverigedemokraterna i Mölndal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Under 2025 drabbades Mölndal av flera allvarliga incidenter, bland annat en explosion i ett garage i Eklanda i januari och tidigare skjutningar. Antalet anmälda brott uppgick till 6 850 enligt BRÅ. Vapenbrotten har ökat med 124 procent på tio år. Kommunen samarbetar via Trygg i Mölndal med polisen, men fler konkreta åtgärder krävs för att öka tryggheten i utsatta områden som Eklanda och centrum. SD vill prioritera medborgarnas säkerhet framför andra intressen.</w:t>
      </w:r>
    </w:p>
    <w:p>
      <w:r>
        <w:rPr>
          <w:rFonts w:ascii="Arial" w:hAnsi="Arial"/>
          <w:sz w:val="24"/>
        </w:rPr>
        <w:t>Kommunen kan besluta om utökad kameraövervakning på allmän plats, vilket blivit enklare efter lagändringar 2025. Detta kompletterar det befintliga medborgarlöftet 2024-2026.</w:t>
      </w:r>
    </w:p>
    <w:p>
      <w:r>
        <w:rPr>
          <w:rFonts w:ascii="Arial" w:hAnsi="Arial"/>
          <w:sz w:val="24"/>
        </w:rPr>
        <w:t>En stärkt trygghetspolitik är central för SD och svarar mot lokala invånares oro. Det handlar om att förebygga brott och skapa ordning i vardagen.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utökad kameraövervakning på allmänna platser i Eklanda och centrala Mölndal</w:t>
      </w:r>
    </w:p>
    <w:p>
      <w:r>
        <w:rPr>
          <w:rFonts w:ascii="Arial" w:hAnsi="Arial"/>
          <w:sz w:val="24"/>
        </w:rPr>
        <w:t>att en handlingsplan för trygghet i dessa områden tas fram i samverkan med polisen senast 2026-12-31</w:t>
      </w:r>
    </w:p>
    <w:p>
      <w:r>
        <w:rPr>
          <w:rFonts w:ascii="Arial" w:hAnsi="Arial"/>
          <w:sz w:val="24"/>
        </w:rPr>
        <w:t>att resultaten följs upp årligen i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Mölndal)</w:t>
      </w:r>
    </w:p>
    <w:p>
      <w:r>
        <w:rPr>
          <w:rFonts w:ascii="Arial" w:hAnsi="Arial"/>
          <w:sz w:val="24"/>
        </w:rPr>
        <w:t>Ort: Mölndal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Mölndal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Mölndal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Mölndal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