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Munkedal kommun</w:t>
      </w:r>
    </w:p>
    <w:p/>
    <w:p>
      <w:r>
        <w:rPr>
          <w:rFonts w:ascii="Arial" w:hAnsi="Arial"/>
          <w:b/>
          <w:sz w:val="24"/>
        </w:rPr>
        <w:t>Motion till Munkedal kommunfullmäktige</w:t>
      </w:r>
    </w:p>
    <w:p/>
    <w:p>
      <w:r>
        <w:rPr>
          <w:rFonts w:ascii="Arial" w:hAnsi="Arial"/>
          <w:b/>
          <w:sz w:val="24"/>
        </w:rPr>
        <w:t>Motion om stärkt trygghet genom utökad grannsamverkan och kamerabevakning</w:t>
      </w:r>
    </w:p>
    <w:p/>
    <w:p>
      <w:r>
        <w:rPr>
          <w:rFonts w:ascii="Arial" w:hAnsi="Arial"/>
          <w:sz w:val="24"/>
        </w:rPr>
        <w:t>Inlämnad av: Sverigedemokraterna i Munkedal</w:t>
      </w:r>
    </w:p>
    <w:p>
      <w:r>
        <w:rPr>
          <w:rFonts w:ascii="Arial" w:hAnsi="Arial"/>
          <w:sz w:val="24"/>
        </w:rPr>
        <w:t>Datum: 2026-06-06</w:t>
      </w:r>
    </w:p>
    <w:p/>
    <w:p>
      <w:r>
        <w:rPr>
          <w:rFonts w:ascii="Arial" w:hAnsi="Arial"/>
          <w:b/>
          <w:sz w:val="24"/>
        </w:rPr>
        <w:t>Motivering</w:t>
      </w:r>
    </w:p>
    <w:p>
      <w:r>
        <w:rPr>
          <w:rFonts w:ascii="Arial" w:hAnsi="Arial"/>
          <w:sz w:val="24"/>
        </w:rPr>
        <w:t>Munkedals kommun genomför tillsammans med Polisen en trygghetsundersökning under maj 2026 för att kartlägga invånarnas upplevelser av trygghet. Tidigare har grannsamverkan införts som en metod för att minska brottsligheten. Sverigedemokraterna ser behov av att följa upp undersökningen med konkreta åtgärder som kamerabevakning på strategiska platser i centrala Munkedal. Detta stärker den lokala tryggheten och visar att medborgarnas säkerhet prioriteras.</w:t>
      </w:r>
    </w:p>
    <w:p/>
    <w:p>
      <w:r>
        <w:rPr>
          <w:rFonts w:ascii="Arial" w:hAnsi="Arial"/>
          <w:b/>
          <w:sz w:val="24"/>
        </w:rPr>
        <w:t>Förslag till beslut</w:t>
      </w:r>
    </w:p>
    <w:p>
      <w:r>
        <w:rPr>
          <w:rFonts w:ascii="Arial" w:hAnsi="Arial"/>
          <w:sz w:val="24"/>
        </w:rPr>
        <w:t>att kommunfullmäktige uppdrar åt miljö- och samhällsbyggnadsnämnden att utreda utökad kamerabevakning på torg och i centrala områden</w:t>
      </w:r>
    </w:p>
    <w:p>
      <w:r>
        <w:rPr>
          <w:rFonts w:ascii="Arial" w:hAnsi="Arial"/>
          <w:sz w:val="24"/>
        </w:rPr>
        <w:t>att grannsamverkan utökas med fler områden och regelbundna träffar med Polisen</w:t>
      </w:r>
    </w:p>
    <w:p>
      <w:r>
        <w:rPr>
          <w:rFonts w:ascii="Arial" w:hAnsi="Arial"/>
          <w:sz w:val="24"/>
        </w:rPr>
        <w:t>att resultaten från trygghetsundersökningen används som underlag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Munkedal)</w:t>
      </w:r>
    </w:p>
    <w:p>
      <w:r>
        <w:rPr>
          <w:rFonts w:ascii="Arial" w:hAnsi="Arial"/>
          <w:sz w:val="24"/>
        </w:rPr>
        <w:t>Ort: Munkedal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Munkedal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Munkedal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Munkedal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