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Öckerö kommun</w:t>
      </w:r>
    </w:p>
    <w:p/>
    <w:p>
      <w:r>
        <w:rPr>
          <w:rFonts w:ascii="Arial" w:hAnsi="Arial"/>
          <w:b/>
          <w:sz w:val="24"/>
        </w:rPr>
        <w:t>Motion till Öckerö kommunfullmäktige</w:t>
      </w:r>
    </w:p>
    <w:p/>
    <w:p>
      <w:r>
        <w:rPr>
          <w:rFonts w:ascii="Arial" w:hAnsi="Arial"/>
          <w:b/>
          <w:sz w:val="24"/>
        </w:rPr>
        <w:t>Motion om ökad transparens i Öckerö kommuns budget- och investeringsprocess</w:t>
      </w:r>
    </w:p>
    <w:p/>
    <w:p>
      <w:r>
        <w:rPr>
          <w:rFonts w:ascii="Arial" w:hAnsi="Arial"/>
          <w:sz w:val="24"/>
        </w:rPr>
        <w:t>Inlämnad av: Sverigedemokraterna i Öckerö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Investeringar i Öckerö centrum (detaljplaner 2025-2026) och andra projekt kräver bättre insyn för medborgarna. SD vill ha öppen redovisning av kostnader och prioriteringar.</w:t>
      </w:r>
    </w:p>
    <w:p>
      <w:r>
        <w:rPr>
          <w:rFonts w:ascii="Arial" w:hAnsi="Arial"/>
          <w:sz w:val="24"/>
        </w:rPr>
        <w:t>Transparens är en grundläggande SD-princip för att stärka demokratin lokalt.</w:t>
      </w:r>
    </w:p>
    <w:p>
      <w:r>
        <w:rPr>
          <w:rFonts w:ascii="Arial" w:hAnsi="Arial"/>
          <w:sz w:val="24"/>
        </w:rPr>
        <w:t>Detta bygger förtroende i en kommun med begränsade resurser.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 publicering av detaljerade kostnadsberäkningar för alla större investeringar.</w:t>
      </w:r>
    </w:p>
    <w:p>
      <w:r>
        <w:rPr>
          <w:rFonts w:ascii="Arial" w:hAnsi="Arial"/>
          <w:sz w:val="24"/>
        </w:rPr>
        <w:t>att medborgardialoger integreras i budgetprocessen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Öckerö)</w:t>
      </w:r>
    </w:p>
    <w:p>
      <w:r>
        <w:rPr>
          <w:rFonts w:ascii="Arial" w:hAnsi="Arial"/>
          <w:sz w:val="24"/>
        </w:rPr>
        <w:t>Ort: Öckerö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Öckerö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Öckerö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Öckerö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