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Öckerö kommun</w:t>
      </w:r>
    </w:p>
    <w:p/>
    <w:p>
      <w:r>
        <w:rPr>
          <w:rFonts w:ascii="Arial" w:hAnsi="Arial"/>
          <w:b/>
          <w:sz w:val="24"/>
        </w:rPr>
        <w:t>Motion till Öckerö kommunfullmäktige</w:t>
      </w:r>
    </w:p>
    <w:p/>
    <w:p>
      <w:r>
        <w:rPr>
          <w:rFonts w:ascii="Arial" w:hAnsi="Arial"/>
          <w:b/>
          <w:sz w:val="24"/>
        </w:rPr>
        <w:t>Motion om ökat medborgarinflytande i utvecklingen av Öckerö centrum</w:t>
      </w:r>
    </w:p>
    <w:p/>
    <w:p>
      <w:r>
        <w:rPr>
          <w:rFonts w:ascii="Arial" w:hAnsi="Arial"/>
          <w:sz w:val="24"/>
        </w:rPr>
        <w:t>Inlämnad av: Sverigedemokraterna i Öckerö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Granskning av detaljplaner för Öckerö centrum (norra och södra) pågår 2025-2026. SD vill säkerställa att öborna får reellt inflytande över projekt som påverkar boendemiljö och trafik.</w:t>
      </w:r>
    </w:p>
    <w:p>
      <w:r>
        <w:rPr>
          <w:rFonts w:ascii="Arial" w:hAnsi="Arial"/>
          <w:sz w:val="24"/>
        </w:rPr>
        <w:t>Hyperlokalt fokus på centrumutveckling gör motionen relevant och konkret.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anordna öppna medborgardialoger innan antagande av detaljplanerna.</w:t>
      </w:r>
    </w:p>
    <w:p>
      <w:r>
        <w:rPr>
          <w:rFonts w:ascii="Arial" w:hAnsi="Arial"/>
          <w:sz w:val="24"/>
        </w:rPr>
        <w:t>att synpunkter från dialogerna sammanställs och beaktas i besluten.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Öckerö)</w:t>
      </w:r>
    </w:p>
    <w:p>
      <w:r>
        <w:rPr>
          <w:rFonts w:ascii="Arial" w:hAnsi="Arial"/>
          <w:sz w:val="24"/>
        </w:rPr>
        <w:t>Ort: Öckerö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Öckerö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Öckerö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Öckerö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