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Öckerö kommun</w:t>
      </w:r>
    </w:p>
    <w:p/>
    <w:p>
      <w:r>
        <w:rPr>
          <w:rFonts w:ascii="Arial" w:hAnsi="Arial"/>
          <w:b/>
          <w:sz w:val="24"/>
        </w:rPr>
        <w:t>Motion till Öckerö kommunfullmäktige</w:t>
      </w:r>
    </w:p>
    <w:p/>
    <w:p>
      <w:r>
        <w:rPr>
          <w:rFonts w:ascii="Arial" w:hAnsi="Arial"/>
          <w:b/>
          <w:sz w:val="24"/>
        </w:rPr>
        <w:t>Motion om bostadsprioritering för Öckeröbor framför nyanlända</w:t>
      </w:r>
    </w:p>
    <w:p/>
    <w:p>
      <w:r>
        <w:rPr>
          <w:rFonts w:ascii="Arial" w:hAnsi="Arial"/>
          <w:sz w:val="24"/>
        </w:rPr>
        <w:t>Inlämnad av: Sverigedemokraterna i Öckerö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Etableringsenheten söker bostäder för nyanlända 2025, vilket konkurrerar med öbors behov. SD vill prioritera kommunens egna invånare i bostadsförmedling.</w:t>
      </w:r>
    </w:p>
    <w:p>
      <w:r>
        <w:rPr>
          <w:rFonts w:ascii="Arial" w:hAnsi="Arial"/>
          <w:sz w:val="24"/>
        </w:rPr>
        <w:t>Hyperlokalt och i linje med SD:s medborgare-först-princip.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där öbors bostadsbehov prioriteras före etablering av nyanlända.</w:t>
      </w:r>
    </w:p>
    <w:p>
      <w:r>
        <w:rPr>
          <w:rFonts w:ascii="Arial" w:hAnsi="Arial"/>
          <w:sz w:val="24"/>
        </w:rPr>
        <w:t>att en årlig rapport om bostadsfördelning presenteras.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Öckerö)</w:t>
      </w:r>
    </w:p>
    <w:p>
      <w:r>
        <w:rPr>
          <w:rFonts w:ascii="Arial" w:hAnsi="Arial"/>
          <w:sz w:val="24"/>
        </w:rPr>
        <w:t>Ort: Öckerö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Öckerö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Öckerö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Öckerö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